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DB7E3" w14:textId="77777777" w:rsidR="001213C5" w:rsidRDefault="001213C5" w:rsidP="00A0595E">
      <w:pPr>
        <w:jc w:val="center"/>
        <w:rPr>
          <w:b/>
          <w:sz w:val="36"/>
        </w:rPr>
      </w:pPr>
      <w:r>
        <w:rPr>
          <w:b/>
          <w:noProof/>
          <w:sz w:val="36"/>
          <w:lang w:eastAsia="it-IT"/>
        </w:rPr>
        <w:drawing>
          <wp:anchor distT="0" distB="0" distL="114300" distR="114300" simplePos="0" relativeHeight="251658240" behindDoc="0" locked="0" layoutInCell="0" allowOverlap="1" wp14:anchorId="1FB35FBB" wp14:editId="3F6C451A">
            <wp:simplePos x="0" y="0"/>
            <wp:positionH relativeFrom="column">
              <wp:posOffset>-175071</wp:posOffset>
            </wp:positionH>
            <wp:positionV relativeFrom="paragraph">
              <wp:posOffset>327</wp:posOffset>
            </wp:positionV>
            <wp:extent cx="2822575" cy="1070610"/>
            <wp:effectExtent l="0" t="0" r="0" b="0"/>
            <wp:wrapThrough wrapText="bothSides">
              <wp:wrapPolygon edited="0">
                <wp:start x="0" y="0"/>
                <wp:lineTo x="0" y="21011"/>
                <wp:lineTo x="21381" y="21011"/>
                <wp:lineTo x="21381"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contrast="40000"/>
                      <a:extLst>
                        <a:ext uri="{28A0092B-C50C-407E-A947-70E740481C1C}">
                          <a14:useLocalDpi xmlns:a14="http://schemas.microsoft.com/office/drawing/2010/main" val="0"/>
                        </a:ext>
                      </a:extLst>
                    </a:blip>
                    <a:srcRect/>
                    <a:stretch>
                      <a:fillRect/>
                    </a:stretch>
                  </pic:blipFill>
                  <pic:spPr bwMode="auto">
                    <a:xfrm>
                      <a:off x="0" y="0"/>
                      <a:ext cx="2822575" cy="1070610"/>
                    </a:xfrm>
                    <a:prstGeom prst="rect">
                      <a:avLst/>
                    </a:prstGeom>
                    <a:solidFill>
                      <a:srgbClr val="C0C0C0"/>
                    </a:solidFill>
                    <a:ln>
                      <a:noFill/>
                    </a:ln>
                  </pic:spPr>
                </pic:pic>
              </a:graphicData>
            </a:graphic>
            <wp14:sizeRelH relativeFrom="page">
              <wp14:pctWidth>0</wp14:pctWidth>
            </wp14:sizeRelH>
            <wp14:sizeRelV relativeFrom="page">
              <wp14:pctHeight>0</wp14:pctHeight>
            </wp14:sizeRelV>
          </wp:anchor>
        </w:drawing>
      </w:r>
    </w:p>
    <w:p w14:paraId="0B145BC8" w14:textId="77777777" w:rsidR="00A0595E" w:rsidRPr="00F34903" w:rsidRDefault="00A0595E" w:rsidP="00A0595E">
      <w:pPr>
        <w:jc w:val="center"/>
        <w:rPr>
          <w:b/>
          <w:sz w:val="36"/>
        </w:rPr>
      </w:pPr>
      <w:r w:rsidRPr="00F34903">
        <w:rPr>
          <w:b/>
          <w:sz w:val="36"/>
        </w:rPr>
        <w:t>Società Italiana Di Ecografia Cardiovascolare</w:t>
      </w:r>
      <w:r w:rsidR="003C17FD">
        <w:rPr>
          <w:b/>
          <w:sz w:val="36"/>
        </w:rPr>
        <w:t>, SIEC</w:t>
      </w:r>
    </w:p>
    <w:p w14:paraId="2711B2BE" w14:textId="77777777" w:rsidR="00A0595E" w:rsidRPr="00F34903" w:rsidRDefault="00A0595E" w:rsidP="00A0595E">
      <w:pPr>
        <w:jc w:val="center"/>
        <w:rPr>
          <w:b/>
          <w:sz w:val="36"/>
        </w:rPr>
      </w:pPr>
    </w:p>
    <w:p w14:paraId="6D02E781" w14:textId="77777777" w:rsidR="001213C5" w:rsidRDefault="001213C5" w:rsidP="00A0595E">
      <w:pPr>
        <w:jc w:val="center"/>
        <w:rPr>
          <w:b/>
          <w:sz w:val="28"/>
        </w:rPr>
      </w:pPr>
    </w:p>
    <w:p w14:paraId="237840D1" w14:textId="77777777" w:rsidR="00A0595E" w:rsidRPr="00F34903" w:rsidRDefault="003C17FD" w:rsidP="001213C5">
      <w:pPr>
        <w:jc w:val="center"/>
        <w:rPr>
          <w:b/>
          <w:sz w:val="28"/>
        </w:rPr>
      </w:pPr>
      <w:r>
        <w:rPr>
          <w:b/>
          <w:sz w:val="28"/>
        </w:rPr>
        <w:t>REGISTRO OSSERVAZIONALE</w:t>
      </w:r>
    </w:p>
    <w:p w14:paraId="575B5CA1" w14:textId="77777777" w:rsidR="00A0595E" w:rsidRPr="00F34903" w:rsidRDefault="00A0595E" w:rsidP="00A0595E">
      <w:pPr>
        <w:jc w:val="center"/>
        <w:rPr>
          <w:b/>
        </w:rPr>
      </w:pPr>
    </w:p>
    <w:p w14:paraId="66FD69FF" w14:textId="77777777" w:rsidR="00A0595E" w:rsidRPr="00F34903" w:rsidRDefault="003C17FD" w:rsidP="00A0595E">
      <w:pPr>
        <w:jc w:val="center"/>
        <w:rPr>
          <w:b/>
          <w:sz w:val="28"/>
        </w:rPr>
      </w:pPr>
      <w:r>
        <w:rPr>
          <w:b/>
          <w:sz w:val="28"/>
        </w:rPr>
        <w:t>TITOLO:</w:t>
      </w:r>
    </w:p>
    <w:p w14:paraId="22D84FDA" w14:textId="77777777" w:rsidR="00A0595E" w:rsidRPr="00F34903" w:rsidRDefault="00A0595E" w:rsidP="00A0595E">
      <w:pPr>
        <w:jc w:val="center"/>
        <w:rPr>
          <w:b/>
          <w:sz w:val="28"/>
        </w:rPr>
      </w:pPr>
    </w:p>
    <w:p w14:paraId="5F7C2D78" w14:textId="77777777" w:rsidR="00A0595E" w:rsidRPr="00F34903" w:rsidRDefault="00A0595E" w:rsidP="00A0595E">
      <w:pPr>
        <w:jc w:val="center"/>
        <w:rPr>
          <w:b/>
          <w:sz w:val="28"/>
        </w:rPr>
      </w:pPr>
      <w:r w:rsidRPr="00F34903">
        <w:rPr>
          <w:b/>
          <w:sz w:val="28"/>
          <w:u w:val="single"/>
        </w:rPr>
        <w:t>RE</w:t>
      </w:r>
      <w:r w:rsidRPr="00F34903">
        <w:rPr>
          <w:b/>
          <w:sz w:val="28"/>
        </w:rPr>
        <w:t xml:space="preserve">gistro della Valvola Aortica </w:t>
      </w:r>
      <w:r w:rsidRPr="00F34903">
        <w:rPr>
          <w:b/>
          <w:sz w:val="28"/>
          <w:u w:val="single"/>
        </w:rPr>
        <w:t>B</w:t>
      </w:r>
      <w:r w:rsidRPr="00F34903">
        <w:rPr>
          <w:b/>
          <w:sz w:val="28"/>
        </w:rPr>
        <w:t xml:space="preserve">icuspide della Società Italiana di </w:t>
      </w:r>
      <w:r w:rsidRPr="00F34903">
        <w:rPr>
          <w:b/>
          <w:sz w:val="28"/>
          <w:u w:val="single"/>
        </w:rPr>
        <w:t>EC</w:t>
      </w:r>
      <w:r w:rsidRPr="00F34903">
        <w:rPr>
          <w:b/>
          <w:sz w:val="28"/>
        </w:rPr>
        <w:t xml:space="preserve">ografia </w:t>
      </w:r>
      <w:r w:rsidRPr="00F34903">
        <w:rPr>
          <w:b/>
          <w:sz w:val="28"/>
          <w:u w:val="single"/>
        </w:rPr>
        <w:t>CA</w:t>
      </w:r>
      <w:r w:rsidRPr="00F34903">
        <w:rPr>
          <w:b/>
          <w:sz w:val="28"/>
        </w:rPr>
        <w:t>rdiovascolare (REBECCA)</w:t>
      </w:r>
    </w:p>
    <w:p w14:paraId="39E9352D" w14:textId="77777777" w:rsidR="00A0595E" w:rsidRPr="00F34903" w:rsidRDefault="00A0595E" w:rsidP="00A0595E">
      <w:pPr>
        <w:jc w:val="center"/>
        <w:rPr>
          <w:sz w:val="28"/>
        </w:rPr>
      </w:pPr>
    </w:p>
    <w:p w14:paraId="42A9DE5B" w14:textId="77777777" w:rsidR="00A0595E" w:rsidRPr="003C17FD" w:rsidRDefault="00A0595E" w:rsidP="00CD4DC0">
      <w:pPr>
        <w:jc w:val="center"/>
        <w:rPr>
          <w:sz w:val="28"/>
        </w:rPr>
      </w:pPr>
      <w:r w:rsidRPr="003C17FD">
        <w:rPr>
          <w:sz w:val="28"/>
        </w:rPr>
        <w:t>Registro sotto l’egida della Società Italiana di Ecografia Cardiovascolare (SIEC)</w:t>
      </w:r>
    </w:p>
    <w:p w14:paraId="09C42F31" w14:textId="77777777" w:rsidR="00A0595E" w:rsidRPr="003C17FD" w:rsidRDefault="00A0595E" w:rsidP="00CD4DC0">
      <w:pPr>
        <w:jc w:val="center"/>
        <w:rPr>
          <w:sz w:val="28"/>
        </w:rPr>
      </w:pPr>
      <w:r w:rsidRPr="003C17FD">
        <w:rPr>
          <w:sz w:val="28"/>
        </w:rPr>
        <w:t>Sede legale: via G.B. Sammartini, 5</w:t>
      </w:r>
    </w:p>
    <w:p w14:paraId="46530E04" w14:textId="77777777" w:rsidR="00A0595E" w:rsidRPr="003C17FD" w:rsidRDefault="00A0595E" w:rsidP="00CD4DC0">
      <w:pPr>
        <w:jc w:val="center"/>
        <w:rPr>
          <w:sz w:val="28"/>
        </w:rPr>
      </w:pPr>
      <w:r w:rsidRPr="003C17FD">
        <w:rPr>
          <w:sz w:val="28"/>
        </w:rPr>
        <w:t>Milano 20125</w:t>
      </w:r>
    </w:p>
    <w:p w14:paraId="7B4D9786" w14:textId="77777777" w:rsidR="00A0595E" w:rsidRPr="003C17FD" w:rsidRDefault="00A0595E" w:rsidP="00A0595E">
      <w:pPr>
        <w:tabs>
          <w:tab w:val="left" w:pos="1985"/>
        </w:tabs>
        <w:spacing w:line="276" w:lineRule="auto"/>
        <w:ind w:left="1134"/>
        <w:jc w:val="center"/>
        <w:rPr>
          <w:rFonts w:ascii="Calibri" w:hAnsi="Calibri"/>
          <w:sz w:val="28"/>
        </w:rPr>
      </w:pPr>
    </w:p>
    <w:p w14:paraId="6ABAFB58" w14:textId="77777777" w:rsidR="00A0595E" w:rsidRPr="000E7EFE" w:rsidRDefault="00A0595E" w:rsidP="00A0595E">
      <w:pPr>
        <w:tabs>
          <w:tab w:val="left" w:pos="1985"/>
        </w:tabs>
        <w:spacing w:line="276" w:lineRule="auto"/>
        <w:rPr>
          <w:rFonts w:ascii="Calibri" w:hAnsi="Calibri"/>
          <w:b/>
          <w:sz w:val="28"/>
        </w:rPr>
      </w:pPr>
      <w:r w:rsidRPr="000E7EFE">
        <w:rPr>
          <w:rFonts w:ascii="Calibri" w:hAnsi="Calibri"/>
          <w:b/>
          <w:sz w:val="28"/>
        </w:rPr>
        <w:t>CONSIGLIO DIRETTIVO</w:t>
      </w:r>
    </w:p>
    <w:p w14:paraId="22494EFD" w14:textId="77777777" w:rsidR="00A0595E" w:rsidRPr="004C13D3" w:rsidRDefault="00A0595E" w:rsidP="00A0595E">
      <w:pPr>
        <w:tabs>
          <w:tab w:val="left" w:pos="1985"/>
        </w:tabs>
        <w:spacing w:line="276" w:lineRule="auto"/>
        <w:ind w:left="1134"/>
        <w:rPr>
          <w:rFonts w:ascii="Calibri" w:hAnsi="Calibri"/>
          <w:sz w:val="22"/>
        </w:rPr>
      </w:pPr>
    </w:p>
    <w:p w14:paraId="71680897" w14:textId="77777777" w:rsidR="00A0595E" w:rsidRPr="004C13D3" w:rsidRDefault="00A0595E" w:rsidP="00A0595E">
      <w:pPr>
        <w:tabs>
          <w:tab w:val="left" w:pos="1985"/>
          <w:tab w:val="left" w:pos="2835"/>
          <w:tab w:val="left" w:pos="7371"/>
        </w:tabs>
        <w:spacing w:line="276" w:lineRule="auto"/>
        <w:rPr>
          <w:rFonts w:ascii="Calibri" w:hAnsi="Calibri" w:cs="Arial"/>
          <w:sz w:val="22"/>
        </w:rPr>
      </w:pPr>
      <w:r w:rsidRPr="004C13D3">
        <w:rPr>
          <w:rFonts w:ascii="Calibri" w:hAnsi="Calibri" w:cs="Arial"/>
          <w:sz w:val="22"/>
        </w:rPr>
        <w:t>Dr</w:t>
      </w:r>
      <w:r>
        <w:rPr>
          <w:rFonts w:ascii="Calibri" w:hAnsi="Calibri" w:cs="Arial"/>
          <w:sz w:val="22"/>
        </w:rPr>
        <w:t>. Paolo Colonna                                (Presidente</w:t>
      </w:r>
      <w:r w:rsidRPr="004C13D3">
        <w:rPr>
          <w:rFonts w:ascii="Calibri" w:hAnsi="Calibri" w:cs="Arial"/>
          <w:sz w:val="22"/>
        </w:rPr>
        <w:t>)</w:t>
      </w:r>
    </w:p>
    <w:p w14:paraId="3F1E6A0A" w14:textId="77777777" w:rsidR="00A0595E" w:rsidRPr="004C13D3" w:rsidRDefault="00A0595E" w:rsidP="00A0595E">
      <w:pPr>
        <w:tabs>
          <w:tab w:val="left" w:pos="1985"/>
          <w:tab w:val="left" w:pos="2835"/>
          <w:tab w:val="left" w:pos="7371"/>
        </w:tabs>
        <w:spacing w:line="276" w:lineRule="auto"/>
        <w:rPr>
          <w:rFonts w:ascii="Calibri" w:hAnsi="Calibri" w:cs="Arial"/>
          <w:sz w:val="22"/>
        </w:rPr>
      </w:pPr>
      <w:r w:rsidRPr="004C13D3">
        <w:rPr>
          <w:rFonts w:ascii="Calibri" w:hAnsi="Calibri" w:cs="Arial"/>
          <w:sz w:val="22"/>
        </w:rPr>
        <w:t>Dr. Francesco Antonio Benedetto</w:t>
      </w:r>
      <w:r>
        <w:rPr>
          <w:rFonts w:ascii="Calibri" w:hAnsi="Calibri" w:cs="Arial"/>
          <w:sz w:val="22"/>
        </w:rPr>
        <w:t xml:space="preserve">    </w:t>
      </w:r>
      <w:r w:rsidRPr="004C13D3">
        <w:rPr>
          <w:rFonts w:ascii="Calibri" w:hAnsi="Calibri" w:cs="Arial"/>
          <w:sz w:val="22"/>
        </w:rPr>
        <w:t>(Presidente Eletto)</w:t>
      </w:r>
    </w:p>
    <w:p w14:paraId="0CD6CBBE" w14:textId="77777777" w:rsidR="00A0595E" w:rsidRPr="004C13D3" w:rsidRDefault="00A0595E" w:rsidP="00A0595E">
      <w:pPr>
        <w:tabs>
          <w:tab w:val="left" w:pos="1985"/>
          <w:tab w:val="left" w:pos="2835"/>
          <w:tab w:val="left" w:pos="7371"/>
        </w:tabs>
        <w:spacing w:line="276" w:lineRule="auto"/>
        <w:rPr>
          <w:rFonts w:ascii="Calibri" w:hAnsi="Calibri"/>
          <w:sz w:val="22"/>
        </w:rPr>
      </w:pPr>
      <w:r>
        <w:rPr>
          <w:rFonts w:ascii="Calibri" w:hAnsi="Calibri"/>
          <w:sz w:val="22"/>
        </w:rPr>
        <w:t xml:space="preserve">Dr. Mauro Giorgi                                  </w:t>
      </w:r>
      <w:r w:rsidRPr="004C13D3">
        <w:rPr>
          <w:rFonts w:ascii="Calibri" w:hAnsi="Calibri"/>
          <w:sz w:val="22"/>
        </w:rPr>
        <w:t>(Segretario)</w:t>
      </w:r>
    </w:p>
    <w:p w14:paraId="2752DDCA" w14:textId="77777777" w:rsidR="00A0595E" w:rsidRPr="004C13D3" w:rsidRDefault="00A0595E" w:rsidP="00A0595E">
      <w:pPr>
        <w:tabs>
          <w:tab w:val="left" w:pos="1985"/>
          <w:tab w:val="left" w:pos="2835"/>
          <w:tab w:val="left" w:pos="7371"/>
        </w:tabs>
        <w:spacing w:line="276" w:lineRule="auto"/>
        <w:rPr>
          <w:rFonts w:ascii="Calibri" w:hAnsi="Calibri"/>
          <w:sz w:val="22"/>
        </w:rPr>
      </w:pPr>
      <w:r w:rsidRPr="004C13D3">
        <w:rPr>
          <w:rFonts w:ascii="Calibri" w:hAnsi="Calibri"/>
          <w:sz w:val="22"/>
        </w:rPr>
        <w:t>Dr. Vincenzo Manuppelli</w:t>
      </w:r>
      <w:r w:rsidRPr="004C13D3">
        <w:rPr>
          <w:rFonts w:ascii="Calibri" w:hAnsi="Calibri"/>
          <w:sz w:val="22"/>
        </w:rPr>
        <w:tab/>
      </w:r>
      <w:r>
        <w:rPr>
          <w:rFonts w:ascii="Calibri" w:hAnsi="Calibri"/>
          <w:sz w:val="22"/>
        </w:rPr>
        <w:t xml:space="preserve">        </w:t>
      </w:r>
      <w:r w:rsidRPr="004C13D3">
        <w:rPr>
          <w:rFonts w:ascii="Calibri" w:hAnsi="Calibri"/>
          <w:sz w:val="22"/>
        </w:rPr>
        <w:t>(Tesoriere)</w:t>
      </w:r>
    </w:p>
    <w:p w14:paraId="311356D7" w14:textId="77777777" w:rsidR="00A0595E" w:rsidRPr="004C13D3" w:rsidRDefault="00A0595E" w:rsidP="00A0595E">
      <w:pPr>
        <w:tabs>
          <w:tab w:val="left" w:pos="1939"/>
          <w:tab w:val="left" w:pos="1985"/>
          <w:tab w:val="left" w:pos="2835"/>
          <w:tab w:val="left" w:pos="7371"/>
        </w:tabs>
        <w:spacing w:line="276" w:lineRule="auto"/>
        <w:rPr>
          <w:rFonts w:ascii="Calibri" w:hAnsi="Calibri" w:cs="Arial"/>
          <w:sz w:val="22"/>
        </w:rPr>
      </w:pPr>
      <w:r w:rsidRPr="004C13D3">
        <w:rPr>
          <w:rFonts w:ascii="Calibri" w:hAnsi="Calibri" w:cs="Arial"/>
          <w:sz w:val="22"/>
        </w:rPr>
        <w:t>Dr. Rodolfo Citro</w:t>
      </w:r>
      <w:r w:rsidRPr="004C13D3">
        <w:rPr>
          <w:rFonts w:ascii="Calibri" w:hAnsi="Calibri" w:cs="Arial"/>
          <w:sz w:val="22"/>
        </w:rPr>
        <w:tab/>
      </w:r>
      <w:r>
        <w:rPr>
          <w:rFonts w:ascii="Calibri" w:hAnsi="Calibri" w:cs="Arial"/>
          <w:sz w:val="22"/>
        </w:rPr>
        <w:t xml:space="preserve">                  </w:t>
      </w:r>
      <w:r>
        <w:rPr>
          <w:rFonts w:ascii="Calibri" w:hAnsi="Calibri" w:cs="Arial"/>
          <w:sz w:val="22"/>
        </w:rPr>
        <w:tab/>
        <w:t xml:space="preserve">        </w:t>
      </w:r>
      <w:r w:rsidRPr="004C13D3">
        <w:rPr>
          <w:rFonts w:ascii="Calibri" w:hAnsi="Calibri"/>
          <w:sz w:val="22"/>
        </w:rPr>
        <w:t>(Consigliere)</w:t>
      </w:r>
    </w:p>
    <w:p w14:paraId="4DF74262" w14:textId="77777777" w:rsidR="00A0595E" w:rsidRPr="004C13D3" w:rsidRDefault="00A0595E" w:rsidP="00A0595E">
      <w:pPr>
        <w:tabs>
          <w:tab w:val="left" w:pos="1985"/>
          <w:tab w:val="left" w:pos="2835"/>
          <w:tab w:val="left" w:pos="7371"/>
        </w:tabs>
        <w:spacing w:line="276" w:lineRule="auto"/>
        <w:rPr>
          <w:rFonts w:ascii="Calibri" w:hAnsi="Calibri"/>
          <w:sz w:val="22"/>
        </w:rPr>
      </w:pPr>
      <w:r w:rsidRPr="004C13D3">
        <w:rPr>
          <w:rFonts w:ascii="Calibri" w:hAnsi="Calibri"/>
          <w:sz w:val="22"/>
        </w:rPr>
        <w:t>Dr. Salvatore Felis</w:t>
      </w:r>
      <w:r w:rsidRPr="004C13D3">
        <w:rPr>
          <w:rFonts w:ascii="Calibri" w:hAnsi="Calibri"/>
          <w:sz w:val="22"/>
        </w:rPr>
        <w:tab/>
      </w:r>
      <w:r>
        <w:rPr>
          <w:rFonts w:ascii="Calibri" w:hAnsi="Calibri"/>
          <w:sz w:val="22"/>
        </w:rPr>
        <w:t xml:space="preserve">                         </w:t>
      </w:r>
      <w:r w:rsidRPr="004C13D3">
        <w:rPr>
          <w:rFonts w:ascii="Calibri" w:hAnsi="Calibri"/>
          <w:sz w:val="22"/>
        </w:rPr>
        <w:t>(Consigliere)</w:t>
      </w:r>
    </w:p>
    <w:p w14:paraId="21BA7FFF" w14:textId="77777777" w:rsidR="00A0595E" w:rsidRPr="004C13D3" w:rsidRDefault="00A0595E" w:rsidP="00A0595E">
      <w:pPr>
        <w:tabs>
          <w:tab w:val="left" w:pos="1985"/>
          <w:tab w:val="left" w:pos="2835"/>
          <w:tab w:val="left" w:pos="7371"/>
        </w:tabs>
        <w:spacing w:line="276" w:lineRule="auto"/>
        <w:rPr>
          <w:rFonts w:ascii="Calibri" w:hAnsi="Calibri"/>
          <w:sz w:val="22"/>
        </w:rPr>
      </w:pPr>
      <w:r w:rsidRPr="004C13D3">
        <w:rPr>
          <w:rFonts w:ascii="Calibri" w:hAnsi="Calibri" w:cs="Arial"/>
          <w:sz w:val="22"/>
        </w:rPr>
        <w:t>Dr.ssa Graziana Labanti</w:t>
      </w:r>
      <w:r w:rsidRPr="004C13D3">
        <w:rPr>
          <w:rFonts w:ascii="Calibri" w:hAnsi="Calibri" w:cs="Arial"/>
          <w:sz w:val="22"/>
        </w:rPr>
        <w:tab/>
      </w:r>
      <w:r>
        <w:rPr>
          <w:rFonts w:ascii="Calibri" w:hAnsi="Calibri" w:cs="Arial"/>
          <w:sz w:val="22"/>
        </w:rPr>
        <w:t xml:space="preserve">        </w:t>
      </w:r>
      <w:r w:rsidRPr="004C13D3">
        <w:rPr>
          <w:rFonts w:ascii="Calibri" w:hAnsi="Calibri"/>
          <w:sz w:val="22"/>
        </w:rPr>
        <w:t>(Consigliere)</w:t>
      </w:r>
    </w:p>
    <w:p w14:paraId="0ACD1DAD" w14:textId="77777777" w:rsidR="00A0595E" w:rsidRPr="004C13D3" w:rsidRDefault="00A0595E" w:rsidP="00A0595E">
      <w:pPr>
        <w:tabs>
          <w:tab w:val="left" w:pos="1985"/>
          <w:tab w:val="left" w:pos="2835"/>
          <w:tab w:val="left" w:pos="7371"/>
        </w:tabs>
        <w:spacing w:line="276" w:lineRule="auto"/>
        <w:rPr>
          <w:rFonts w:ascii="Calibri" w:hAnsi="Calibri" w:cs="Arial"/>
          <w:sz w:val="22"/>
        </w:rPr>
      </w:pPr>
      <w:r w:rsidRPr="004C13D3">
        <w:rPr>
          <w:rFonts w:ascii="Calibri" w:hAnsi="Calibri"/>
          <w:sz w:val="22"/>
        </w:rPr>
        <w:t>Dr. Alfredo Posteraro</w:t>
      </w:r>
      <w:r w:rsidRPr="004C13D3">
        <w:rPr>
          <w:rFonts w:ascii="Calibri" w:hAnsi="Calibri"/>
          <w:sz w:val="22"/>
        </w:rPr>
        <w:tab/>
      </w:r>
      <w:r>
        <w:rPr>
          <w:rFonts w:ascii="Calibri" w:hAnsi="Calibri"/>
          <w:sz w:val="22"/>
        </w:rPr>
        <w:t xml:space="preserve">                         </w:t>
      </w:r>
      <w:r w:rsidRPr="004C13D3">
        <w:rPr>
          <w:rFonts w:ascii="Calibri" w:hAnsi="Calibri"/>
          <w:sz w:val="22"/>
        </w:rPr>
        <w:t>(Consigliere)</w:t>
      </w:r>
    </w:p>
    <w:p w14:paraId="79F8269F" w14:textId="77777777" w:rsidR="00A0595E" w:rsidRPr="004C13D3" w:rsidRDefault="00A0595E" w:rsidP="00A0595E">
      <w:pPr>
        <w:tabs>
          <w:tab w:val="left" w:pos="1985"/>
          <w:tab w:val="left" w:pos="2835"/>
          <w:tab w:val="left" w:pos="7371"/>
        </w:tabs>
        <w:spacing w:line="276" w:lineRule="auto"/>
        <w:rPr>
          <w:rFonts w:ascii="Calibri" w:hAnsi="Calibri"/>
          <w:sz w:val="22"/>
        </w:rPr>
      </w:pPr>
      <w:r w:rsidRPr="004C13D3">
        <w:rPr>
          <w:rFonts w:ascii="Calibri" w:hAnsi="Calibri"/>
          <w:sz w:val="22"/>
        </w:rPr>
        <w:t>Dr.ssa</w:t>
      </w:r>
      <w:r w:rsidRPr="004C13D3">
        <w:rPr>
          <w:rFonts w:ascii="Calibri" w:hAnsi="Calibri"/>
          <w:sz w:val="22"/>
          <w:vertAlign w:val="superscript"/>
        </w:rPr>
        <w:t xml:space="preserve"> </w:t>
      </w:r>
      <w:r w:rsidRPr="004C13D3">
        <w:rPr>
          <w:rFonts w:ascii="Calibri" w:hAnsi="Calibri"/>
          <w:sz w:val="22"/>
        </w:rPr>
        <w:t>Ketty Savino</w:t>
      </w:r>
      <w:r w:rsidRPr="004C13D3">
        <w:rPr>
          <w:rFonts w:ascii="Calibri" w:hAnsi="Calibri"/>
          <w:sz w:val="22"/>
        </w:rPr>
        <w:tab/>
      </w:r>
      <w:r>
        <w:rPr>
          <w:rFonts w:ascii="Calibri" w:hAnsi="Calibri"/>
          <w:sz w:val="22"/>
        </w:rPr>
        <w:t xml:space="preserve">                         </w:t>
      </w:r>
      <w:r w:rsidRPr="004C13D3">
        <w:rPr>
          <w:rFonts w:ascii="Calibri" w:hAnsi="Calibri"/>
          <w:sz w:val="22"/>
        </w:rPr>
        <w:t>(Consigliere)</w:t>
      </w:r>
    </w:p>
    <w:p w14:paraId="3FEEAB7B" w14:textId="77777777" w:rsidR="00A0595E" w:rsidRDefault="00A0595E" w:rsidP="00A0595E">
      <w:pPr>
        <w:tabs>
          <w:tab w:val="left" w:pos="1985"/>
          <w:tab w:val="left" w:pos="2835"/>
          <w:tab w:val="left" w:pos="7371"/>
        </w:tabs>
        <w:spacing w:line="276" w:lineRule="auto"/>
        <w:rPr>
          <w:rFonts w:ascii="Calibri" w:hAnsi="Calibri" w:cs="Arial"/>
          <w:sz w:val="22"/>
        </w:rPr>
      </w:pPr>
      <w:r w:rsidRPr="004C13D3">
        <w:rPr>
          <w:rFonts w:ascii="Calibri" w:hAnsi="Calibri" w:cs="Arial"/>
          <w:sz w:val="22"/>
        </w:rPr>
        <w:t>Prof. Vitantonio Di Bello</w:t>
      </w:r>
      <w:r w:rsidRPr="004C13D3">
        <w:rPr>
          <w:rFonts w:ascii="Calibri" w:hAnsi="Calibri" w:cs="Arial"/>
          <w:sz w:val="22"/>
        </w:rPr>
        <w:tab/>
      </w:r>
      <w:r>
        <w:rPr>
          <w:rFonts w:ascii="Calibri" w:hAnsi="Calibri" w:cs="Arial"/>
          <w:sz w:val="22"/>
        </w:rPr>
        <w:t xml:space="preserve">        </w:t>
      </w:r>
      <w:r w:rsidRPr="004C13D3">
        <w:rPr>
          <w:rFonts w:ascii="Calibri" w:hAnsi="Calibri" w:cs="Arial"/>
          <w:sz w:val="22"/>
        </w:rPr>
        <w:t>(Past President)</w:t>
      </w:r>
    </w:p>
    <w:p w14:paraId="42356221" w14:textId="77777777" w:rsidR="00A0595E" w:rsidRDefault="00A0595E" w:rsidP="00A0595E">
      <w:pPr>
        <w:tabs>
          <w:tab w:val="left" w:pos="1985"/>
          <w:tab w:val="left" w:pos="2835"/>
          <w:tab w:val="left" w:pos="7371"/>
        </w:tabs>
        <w:spacing w:line="276" w:lineRule="auto"/>
        <w:rPr>
          <w:rFonts w:ascii="Calibri" w:hAnsi="Calibri" w:cs="Arial"/>
          <w:sz w:val="22"/>
        </w:rPr>
      </w:pPr>
    </w:p>
    <w:p w14:paraId="15025AAA" w14:textId="77777777" w:rsidR="00BA7796" w:rsidRDefault="00BA7796" w:rsidP="00BA7796">
      <w:pPr>
        <w:tabs>
          <w:tab w:val="left" w:pos="1985"/>
          <w:tab w:val="left" w:pos="2835"/>
          <w:tab w:val="left" w:pos="7371"/>
        </w:tabs>
        <w:spacing w:line="276" w:lineRule="auto"/>
        <w:rPr>
          <w:rFonts w:ascii="Calibri" w:hAnsi="Calibri" w:cs="Arial"/>
          <w:sz w:val="28"/>
        </w:rPr>
      </w:pPr>
      <w:r>
        <w:rPr>
          <w:rFonts w:ascii="Calibri" w:hAnsi="Calibri" w:cs="Arial"/>
          <w:sz w:val="28"/>
        </w:rPr>
        <w:t>A cura del Settore Operativo Ricerca della SIEC, responsabile Rodolfo Citro</w:t>
      </w:r>
    </w:p>
    <w:p w14:paraId="165CFAF6" w14:textId="77777777" w:rsidR="00BA7796" w:rsidRDefault="00BA7796" w:rsidP="00A0595E">
      <w:pPr>
        <w:tabs>
          <w:tab w:val="left" w:pos="1985"/>
          <w:tab w:val="left" w:pos="2835"/>
          <w:tab w:val="left" w:pos="7371"/>
        </w:tabs>
        <w:spacing w:line="276" w:lineRule="auto"/>
        <w:rPr>
          <w:rFonts w:ascii="Calibri" w:hAnsi="Calibri" w:cs="Arial"/>
          <w:b/>
          <w:sz w:val="28"/>
        </w:rPr>
      </w:pPr>
    </w:p>
    <w:p w14:paraId="0814629F" w14:textId="77777777" w:rsidR="00CD4DC0" w:rsidRDefault="00CD4DC0" w:rsidP="00A0595E">
      <w:pPr>
        <w:tabs>
          <w:tab w:val="left" w:pos="1985"/>
          <w:tab w:val="left" w:pos="2835"/>
          <w:tab w:val="left" w:pos="7371"/>
        </w:tabs>
        <w:spacing w:line="276" w:lineRule="auto"/>
        <w:rPr>
          <w:rFonts w:ascii="Calibri" w:hAnsi="Calibri" w:cs="Arial"/>
          <w:sz w:val="28"/>
        </w:rPr>
      </w:pPr>
      <w:r>
        <w:rPr>
          <w:rFonts w:ascii="Calibri" w:hAnsi="Calibri" w:cs="Arial"/>
          <w:b/>
          <w:sz w:val="28"/>
        </w:rPr>
        <w:t xml:space="preserve">Autori del protocollo: </w:t>
      </w:r>
      <w:r w:rsidRPr="00933EA7">
        <w:rPr>
          <w:rFonts w:ascii="Calibri" w:hAnsi="Calibri" w:cs="Arial"/>
          <w:sz w:val="28"/>
        </w:rPr>
        <w:t xml:space="preserve">Moreno Cecconi, </w:t>
      </w:r>
      <w:r w:rsidR="00933EA7" w:rsidRPr="00933EA7">
        <w:rPr>
          <w:rFonts w:ascii="Calibri" w:hAnsi="Calibri" w:cs="Arial"/>
          <w:sz w:val="28"/>
        </w:rPr>
        <w:t>Salvatore La Carruba, Rodolfo Citro</w:t>
      </w:r>
    </w:p>
    <w:p w14:paraId="11182A88" w14:textId="77777777" w:rsidR="00933EA7" w:rsidRDefault="00933EA7" w:rsidP="00A0595E">
      <w:pPr>
        <w:tabs>
          <w:tab w:val="left" w:pos="1985"/>
          <w:tab w:val="left" w:pos="2835"/>
          <w:tab w:val="left" w:pos="7371"/>
        </w:tabs>
        <w:spacing w:line="276" w:lineRule="auto"/>
        <w:rPr>
          <w:rFonts w:ascii="Calibri" w:hAnsi="Calibri" w:cs="Arial"/>
          <w:b/>
          <w:sz w:val="28"/>
        </w:rPr>
      </w:pPr>
    </w:p>
    <w:p w14:paraId="672462CB" w14:textId="084F23C8" w:rsidR="004B22A5" w:rsidRDefault="00A0595E" w:rsidP="00A0595E">
      <w:pPr>
        <w:tabs>
          <w:tab w:val="left" w:pos="1985"/>
          <w:tab w:val="left" w:pos="2835"/>
          <w:tab w:val="left" w:pos="7371"/>
        </w:tabs>
        <w:spacing w:line="276" w:lineRule="auto"/>
        <w:rPr>
          <w:rFonts w:ascii="Calibri" w:hAnsi="Calibri" w:cs="Arial"/>
          <w:sz w:val="28"/>
        </w:rPr>
      </w:pPr>
      <w:r w:rsidRPr="004B22A5">
        <w:rPr>
          <w:rFonts w:ascii="Calibri" w:hAnsi="Calibri" w:cs="Arial"/>
          <w:b/>
          <w:sz w:val="28"/>
        </w:rPr>
        <w:t xml:space="preserve">Ricercatori principali: </w:t>
      </w:r>
      <w:r w:rsidRPr="004B22A5">
        <w:rPr>
          <w:rFonts w:ascii="Calibri" w:hAnsi="Calibri" w:cs="Arial"/>
          <w:sz w:val="28"/>
        </w:rPr>
        <w:t xml:space="preserve">Moreno Cecconi, </w:t>
      </w:r>
      <w:r w:rsidR="00A4707D" w:rsidRPr="004B22A5">
        <w:rPr>
          <w:rFonts w:ascii="Calibri" w:hAnsi="Calibri" w:cs="Arial"/>
          <w:sz w:val="28"/>
        </w:rPr>
        <w:t>Stefano Nistri</w:t>
      </w:r>
      <w:r w:rsidR="00A4707D">
        <w:rPr>
          <w:rFonts w:ascii="Calibri" w:hAnsi="Calibri" w:cs="Arial"/>
          <w:sz w:val="28"/>
        </w:rPr>
        <w:t>,</w:t>
      </w:r>
      <w:r w:rsidR="00A4707D" w:rsidRPr="004B22A5">
        <w:rPr>
          <w:rFonts w:ascii="Calibri" w:hAnsi="Calibri" w:cs="Arial"/>
          <w:sz w:val="28"/>
        </w:rPr>
        <w:t xml:space="preserve"> </w:t>
      </w:r>
      <w:r w:rsidRPr="004B22A5">
        <w:rPr>
          <w:rFonts w:ascii="Calibri" w:hAnsi="Calibri" w:cs="Arial"/>
          <w:sz w:val="28"/>
        </w:rPr>
        <w:t xml:space="preserve">Salvatore La Carruba, </w:t>
      </w:r>
      <w:r w:rsidR="00A4707D" w:rsidRPr="004B22A5">
        <w:rPr>
          <w:rFonts w:ascii="Calibri" w:hAnsi="Calibri" w:cs="Arial"/>
          <w:sz w:val="28"/>
        </w:rPr>
        <w:t>Eduardo Bossone</w:t>
      </w:r>
      <w:r w:rsidR="00A4707D">
        <w:rPr>
          <w:rFonts w:ascii="Calibri" w:hAnsi="Calibri" w:cs="Arial"/>
          <w:sz w:val="28"/>
        </w:rPr>
        <w:t>,</w:t>
      </w:r>
      <w:r w:rsidR="00A4707D" w:rsidRPr="004B22A5">
        <w:rPr>
          <w:rFonts w:ascii="Calibri" w:hAnsi="Calibri" w:cs="Arial"/>
          <w:sz w:val="28"/>
        </w:rPr>
        <w:t xml:space="preserve"> </w:t>
      </w:r>
      <w:r w:rsidRPr="004B22A5">
        <w:rPr>
          <w:rFonts w:ascii="Calibri" w:hAnsi="Calibri" w:cs="Arial"/>
          <w:sz w:val="28"/>
        </w:rPr>
        <w:t>Francesco Antonini-Canterin, Fabio Chirillo, Rodolfo Citro e Paolo Colonna</w:t>
      </w:r>
      <w:r w:rsidR="00A4707D">
        <w:rPr>
          <w:rFonts w:ascii="Calibri" w:hAnsi="Calibri" w:cs="Arial"/>
          <w:sz w:val="28"/>
        </w:rPr>
        <w:t>.</w:t>
      </w:r>
    </w:p>
    <w:p w14:paraId="79EEF935" w14:textId="77777777" w:rsidR="00CD4DC0" w:rsidRDefault="00CD4DC0" w:rsidP="00A0595E">
      <w:pPr>
        <w:tabs>
          <w:tab w:val="left" w:pos="1985"/>
          <w:tab w:val="left" w:pos="2835"/>
          <w:tab w:val="left" w:pos="7371"/>
        </w:tabs>
        <w:spacing w:line="276" w:lineRule="auto"/>
        <w:rPr>
          <w:rFonts w:ascii="Calibri" w:hAnsi="Calibri" w:cs="Arial"/>
          <w:sz w:val="28"/>
        </w:rPr>
      </w:pPr>
    </w:p>
    <w:p w14:paraId="78156F5B" w14:textId="77777777" w:rsidR="00560EDD" w:rsidRDefault="00560EDD" w:rsidP="00A0595E">
      <w:pPr>
        <w:tabs>
          <w:tab w:val="left" w:pos="1985"/>
          <w:tab w:val="left" w:pos="2835"/>
          <w:tab w:val="left" w:pos="7371"/>
        </w:tabs>
        <w:spacing w:line="276" w:lineRule="auto"/>
        <w:rPr>
          <w:rFonts w:ascii="Calibri" w:hAnsi="Calibri" w:cs="Arial"/>
          <w:b/>
          <w:sz w:val="28"/>
        </w:rPr>
      </w:pPr>
    </w:p>
    <w:p w14:paraId="03553446" w14:textId="76C30FCF" w:rsidR="00ED1A4C" w:rsidRDefault="000E24A5" w:rsidP="00A0595E">
      <w:pPr>
        <w:tabs>
          <w:tab w:val="left" w:pos="1985"/>
          <w:tab w:val="left" w:pos="2835"/>
          <w:tab w:val="left" w:pos="7371"/>
        </w:tabs>
        <w:spacing w:line="276" w:lineRule="auto"/>
        <w:rPr>
          <w:rFonts w:ascii="Times New Roman" w:hAnsi="Times New Roman" w:cs="Times New Roman"/>
          <w:b/>
          <w:sz w:val="32"/>
        </w:rPr>
      </w:pPr>
      <w:r w:rsidRPr="00245371">
        <w:rPr>
          <w:rFonts w:ascii="Times New Roman" w:hAnsi="Times New Roman" w:cs="Times New Roman"/>
          <w:b/>
          <w:sz w:val="32"/>
        </w:rPr>
        <w:lastRenderedPageBreak/>
        <w:t>Tabella dei contenuti</w:t>
      </w:r>
    </w:p>
    <w:p w14:paraId="0F19EEE1" w14:textId="77777777" w:rsidR="00933EA7" w:rsidRPr="004B22A5" w:rsidRDefault="00933EA7" w:rsidP="00A0595E">
      <w:pPr>
        <w:tabs>
          <w:tab w:val="left" w:pos="1985"/>
          <w:tab w:val="left" w:pos="2835"/>
          <w:tab w:val="left" w:pos="7371"/>
        </w:tabs>
        <w:spacing w:line="276" w:lineRule="auto"/>
        <w:rPr>
          <w:rFonts w:ascii="Calibri" w:hAnsi="Calibri" w:cs="Arial"/>
          <w:b/>
          <w:sz w:val="28"/>
        </w:rPr>
      </w:pPr>
    </w:p>
    <w:p w14:paraId="344262C0" w14:textId="262C68C7" w:rsidR="00ED1A4C" w:rsidRDefault="00ED1A4C" w:rsidP="00ED1A4C">
      <w:pPr>
        <w:pStyle w:val="Paragrafoelenco"/>
        <w:widowControl w:val="0"/>
        <w:numPr>
          <w:ilvl w:val="1"/>
          <w:numId w:val="14"/>
        </w:numPr>
        <w:autoSpaceDE w:val="0"/>
        <w:autoSpaceDN w:val="0"/>
        <w:adjustRightInd w:val="0"/>
        <w:spacing w:after="240" w:line="480" w:lineRule="auto"/>
        <w:jc w:val="both"/>
        <w:rPr>
          <w:rFonts w:ascii="Times New Roman" w:hAnsi="Times New Roman" w:cs="Times New Roman"/>
          <w:b/>
        </w:rPr>
      </w:pPr>
      <w:r>
        <w:rPr>
          <w:rFonts w:ascii="Times New Roman" w:hAnsi="Times New Roman" w:cs="Times New Roman"/>
          <w:b/>
        </w:rPr>
        <w:t>Sinossi</w:t>
      </w:r>
    </w:p>
    <w:p w14:paraId="70EDEA81" w14:textId="10BC68E5" w:rsidR="00245371" w:rsidRPr="00245371" w:rsidRDefault="000E24A5" w:rsidP="00ED1A4C">
      <w:pPr>
        <w:pStyle w:val="Paragrafoelenco"/>
        <w:widowControl w:val="0"/>
        <w:numPr>
          <w:ilvl w:val="1"/>
          <w:numId w:val="14"/>
        </w:numPr>
        <w:autoSpaceDE w:val="0"/>
        <w:autoSpaceDN w:val="0"/>
        <w:adjustRightInd w:val="0"/>
        <w:spacing w:after="240" w:line="480" w:lineRule="auto"/>
        <w:jc w:val="both"/>
        <w:rPr>
          <w:rFonts w:ascii="Times New Roman" w:hAnsi="Times New Roman" w:cs="Times New Roman"/>
          <w:b/>
        </w:rPr>
      </w:pPr>
      <w:r w:rsidRPr="00245371">
        <w:rPr>
          <w:rFonts w:ascii="Times New Roman" w:hAnsi="Times New Roman" w:cs="Times New Roman"/>
          <w:b/>
        </w:rPr>
        <w:t>Background e razionale</w:t>
      </w:r>
    </w:p>
    <w:p w14:paraId="724A3C9D" w14:textId="4EB9EE83" w:rsidR="000E24A5" w:rsidRPr="00245371" w:rsidRDefault="000E24A5" w:rsidP="00ED1A4C">
      <w:pPr>
        <w:pStyle w:val="Paragrafoelenco"/>
        <w:widowControl w:val="0"/>
        <w:numPr>
          <w:ilvl w:val="1"/>
          <w:numId w:val="14"/>
        </w:numPr>
        <w:autoSpaceDE w:val="0"/>
        <w:autoSpaceDN w:val="0"/>
        <w:adjustRightInd w:val="0"/>
        <w:spacing w:after="240" w:line="480" w:lineRule="auto"/>
        <w:jc w:val="both"/>
        <w:rPr>
          <w:rFonts w:ascii="Times New Roman" w:hAnsi="Times New Roman" w:cs="Times New Roman"/>
          <w:b/>
        </w:rPr>
      </w:pPr>
      <w:r w:rsidRPr="00245371">
        <w:rPr>
          <w:rFonts w:ascii="Times New Roman" w:hAnsi="Times New Roman" w:cs="Times New Roman"/>
          <w:b/>
        </w:rPr>
        <w:t>Obiettivi e end-points dello studio</w:t>
      </w:r>
    </w:p>
    <w:p w14:paraId="250446A7" w14:textId="4DFFE956" w:rsidR="00245371" w:rsidRPr="00245371" w:rsidRDefault="000E24A5" w:rsidP="00ED1A4C">
      <w:pPr>
        <w:pStyle w:val="Paragrafoelenco"/>
        <w:widowControl w:val="0"/>
        <w:numPr>
          <w:ilvl w:val="1"/>
          <w:numId w:val="14"/>
        </w:numPr>
        <w:autoSpaceDE w:val="0"/>
        <w:autoSpaceDN w:val="0"/>
        <w:adjustRightInd w:val="0"/>
        <w:spacing w:after="240" w:line="480" w:lineRule="auto"/>
        <w:jc w:val="both"/>
        <w:rPr>
          <w:rFonts w:ascii="Times New Roman" w:hAnsi="Times New Roman" w:cs="Times New Roman"/>
          <w:b/>
        </w:rPr>
      </w:pPr>
      <w:r w:rsidRPr="00245371">
        <w:rPr>
          <w:rFonts w:ascii="Times New Roman" w:hAnsi="Times New Roman" w:cs="Times New Roman"/>
          <w:b/>
        </w:rPr>
        <w:t>Disegno dello studio e metodi</w:t>
      </w:r>
    </w:p>
    <w:p w14:paraId="301732A3" w14:textId="6DA76899" w:rsidR="000E24A5" w:rsidRPr="00245371" w:rsidRDefault="00245371" w:rsidP="00ED1A4C">
      <w:pPr>
        <w:pStyle w:val="Paragrafoelenco"/>
        <w:widowControl w:val="0"/>
        <w:numPr>
          <w:ilvl w:val="1"/>
          <w:numId w:val="14"/>
        </w:numPr>
        <w:autoSpaceDE w:val="0"/>
        <w:autoSpaceDN w:val="0"/>
        <w:adjustRightInd w:val="0"/>
        <w:spacing w:after="240" w:line="480" w:lineRule="auto"/>
        <w:jc w:val="both"/>
        <w:rPr>
          <w:rFonts w:ascii="Times New Roman" w:hAnsi="Times New Roman" w:cs="Times New Roman"/>
          <w:b/>
        </w:rPr>
      </w:pPr>
      <w:r>
        <w:rPr>
          <w:rFonts w:ascii="Times New Roman" w:hAnsi="Times New Roman" w:cs="Times New Roman"/>
          <w:b/>
        </w:rPr>
        <w:t>Selezione della</w:t>
      </w:r>
      <w:r w:rsidR="000E24A5" w:rsidRPr="00245371">
        <w:rPr>
          <w:rFonts w:ascii="Times New Roman" w:hAnsi="Times New Roman" w:cs="Times New Roman"/>
          <w:b/>
        </w:rPr>
        <w:t xml:space="preserve"> popolazione</w:t>
      </w:r>
    </w:p>
    <w:p w14:paraId="04FE5303" w14:textId="12430CEE" w:rsidR="00245371" w:rsidRPr="00245371" w:rsidRDefault="00245371" w:rsidP="00ED1A4C">
      <w:pPr>
        <w:pStyle w:val="Paragrafoelenco"/>
        <w:numPr>
          <w:ilvl w:val="1"/>
          <w:numId w:val="14"/>
        </w:numPr>
        <w:spacing w:line="480" w:lineRule="auto"/>
        <w:jc w:val="both"/>
        <w:rPr>
          <w:rFonts w:ascii="Times New Roman" w:hAnsi="Times New Roman" w:cs="Times New Roman"/>
          <w:b/>
        </w:rPr>
      </w:pPr>
      <w:r w:rsidRPr="00245371">
        <w:rPr>
          <w:rFonts w:ascii="Times New Roman" w:hAnsi="Times New Roman" w:cs="Times New Roman"/>
          <w:b/>
        </w:rPr>
        <w:t>Selezione dei Centri</w:t>
      </w:r>
    </w:p>
    <w:p w14:paraId="2BC34B9E" w14:textId="72816FD5" w:rsidR="00245371" w:rsidRPr="00245371" w:rsidRDefault="00245371" w:rsidP="00ED1A4C">
      <w:pPr>
        <w:pStyle w:val="Paragrafoelenco"/>
        <w:numPr>
          <w:ilvl w:val="1"/>
          <w:numId w:val="14"/>
        </w:numPr>
        <w:spacing w:line="480" w:lineRule="auto"/>
        <w:jc w:val="both"/>
        <w:rPr>
          <w:rFonts w:ascii="Times New Roman" w:hAnsi="Times New Roman" w:cs="Times New Roman"/>
          <w:b/>
        </w:rPr>
      </w:pPr>
      <w:r w:rsidRPr="00245371">
        <w:rPr>
          <w:rFonts w:ascii="Times New Roman" w:hAnsi="Times New Roman" w:cs="Times New Roman"/>
          <w:b/>
        </w:rPr>
        <w:t>Criteri di inclusione</w:t>
      </w:r>
    </w:p>
    <w:p w14:paraId="7E38C8B5" w14:textId="6C73D140" w:rsidR="00245371" w:rsidRPr="00245371" w:rsidRDefault="00245371" w:rsidP="00ED1A4C">
      <w:pPr>
        <w:pStyle w:val="Paragrafoelenco"/>
        <w:numPr>
          <w:ilvl w:val="1"/>
          <w:numId w:val="14"/>
        </w:numPr>
        <w:spacing w:line="480" w:lineRule="auto"/>
        <w:jc w:val="both"/>
        <w:rPr>
          <w:rFonts w:ascii="Times New Roman" w:hAnsi="Times New Roman" w:cs="Times New Roman"/>
          <w:b/>
        </w:rPr>
      </w:pPr>
      <w:r w:rsidRPr="00245371">
        <w:rPr>
          <w:rFonts w:ascii="Times New Roman" w:hAnsi="Times New Roman" w:cs="Times New Roman"/>
          <w:b/>
        </w:rPr>
        <w:t>Criteri di esclusione</w:t>
      </w:r>
    </w:p>
    <w:p w14:paraId="6378BF90" w14:textId="6291D820" w:rsidR="00245371" w:rsidRPr="00245371" w:rsidRDefault="00245371" w:rsidP="00ED1A4C">
      <w:pPr>
        <w:pStyle w:val="Paragrafoelenco"/>
        <w:numPr>
          <w:ilvl w:val="1"/>
          <w:numId w:val="14"/>
        </w:numPr>
        <w:spacing w:line="480" w:lineRule="auto"/>
        <w:jc w:val="both"/>
        <w:rPr>
          <w:rFonts w:ascii="Times New Roman" w:hAnsi="Times New Roman" w:cs="Times New Roman"/>
          <w:b/>
        </w:rPr>
      </w:pPr>
      <w:r w:rsidRPr="00245371">
        <w:rPr>
          <w:rFonts w:ascii="Times New Roman" w:hAnsi="Times New Roman" w:cs="Times New Roman"/>
          <w:b/>
        </w:rPr>
        <w:t>Visite dei pazienti</w:t>
      </w:r>
    </w:p>
    <w:p w14:paraId="2A59E23D" w14:textId="4C7B1C4D" w:rsidR="00245371" w:rsidRPr="00245371" w:rsidRDefault="00245371" w:rsidP="00ED1A4C">
      <w:pPr>
        <w:pStyle w:val="Paragrafoelenco"/>
        <w:numPr>
          <w:ilvl w:val="1"/>
          <w:numId w:val="14"/>
        </w:numPr>
        <w:spacing w:line="480" w:lineRule="auto"/>
        <w:jc w:val="both"/>
        <w:rPr>
          <w:rFonts w:ascii="Times New Roman" w:hAnsi="Times New Roman" w:cs="Times New Roman"/>
          <w:b/>
        </w:rPr>
      </w:pPr>
      <w:r w:rsidRPr="00245371">
        <w:rPr>
          <w:rFonts w:ascii="Times New Roman" w:hAnsi="Times New Roman" w:cs="Times New Roman"/>
          <w:b/>
        </w:rPr>
        <w:t>Valutazione dei familiari di primo grado</w:t>
      </w:r>
    </w:p>
    <w:p w14:paraId="5548F95A" w14:textId="66C9C7D3" w:rsidR="00245371" w:rsidRPr="00245371" w:rsidRDefault="00245371" w:rsidP="00ED1A4C">
      <w:pPr>
        <w:pStyle w:val="Paragrafoelenco"/>
        <w:numPr>
          <w:ilvl w:val="1"/>
          <w:numId w:val="14"/>
        </w:numPr>
        <w:spacing w:line="480" w:lineRule="auto"/>
        <w:jc w:val="both"/>
        <w:rPr>
          <w:rFonts w:ascii="Times New Roman" w:hAnsi="Times New Roman" w:cs="Times New Roman"/>
          <w:b/>
        </w:rPr>
      </w:pPr>
      <w:r w:rsidRPr="00245371">
        <w:rPr>
          <w:rFonts w:ascii="Times New Roman" w:hAnsi="Times New Roman" w:cs="Times New Roman"/>
          <w:b/>
        </w:rPr>
        <w:t>Variabili acquisite</w:t>
      </w:r>
    </w:p>
    <w:p w14:paraId="6B92DE90" w14:textId="6D6FA21C" w:rsidR="00245371" w:rsidRDefault="000B0359" w:rsidP="000B0359">
      <w:pPr>
        <w:pStyle w:val="Paragrafoelenco"/>
        <w:numPr>
          <w:ilvl w:val="1"/>
          <w:numId w:val="14"/>
        </w:numPr>
        <w:rPr>
          <w:rFonts w:ascii="Times New Roman" w:hAnsi="Times New Roman" w:cs="Times New Roman"/>
          <w:b/>
        </w:rPr>
      </w:pPr>
      <w:r w:rsidRPr="000B0359">
        <w:rPr>
          <w:rFonts w:ascii="Times New Roman" w:hAnsi="Times New Roman" w:cs="Times New Roman"/>
          <w:b/>
        </w:rPr>
        <w:t>Archiviazione e gestione dei dati</w:t>
      </w:r>
    </w:p>
    <w:p w14:paraId="17928816" w14:textId="77777777" w:rsidR="000B0359" w:rsidRPr="000B0359" w:rsidRDefault="000B0359" w:rsidP="000B0359">
      <w:pPr>
        <w:pStyle w:val="Paragrafoelenco"/>
        <w:ind w:left="1440"/>
        <w:rPr>
          <w:rFonts w:ascii="Times New Roman" w:hAnsi="Times New Roman" w:cs="Times New Roman"/>
          <w:b/>
        </w:rPr>
      </w:pPr>
    </w:p>
    <w:p w14:paraId="7C713797" w14:textId="58A7A77E" w:rsidR="00245371" w:rsidRDefault="00245371" w:rsidP="00ED1A4C">
      <w:pPr>
        <w:pStyle w:val="Paragrafoelenco"/>
        <w:numPr>
          <w:ilvl w:val="1"/>
          <w:numId w:val="14"/>
        </w:numPr>
        <w:spacing w:line="480" w:lineRule="auto"/>
        <w:jc w:val="both"/>
        <w:rPr>
          <w:rFonts w:ascii="Times New Roman" w:hAnsi="Times New Roman" w:cs="Times New Roman"/>
          <w:b/>
        </w:rPr>
      </w:pPr>
      <w:r w:rsidRPr="00245371">
        <w:rPr>
          <w:rFonts w:ascii="Times New Roman" w:hAnsi="Times New Roman" w:cs="Times New Roman"/>
          <w:b/>
        </w:rPr>
        <w:t>Reports sul progresso dello studio</w:t>
      </w:r>
    </w:p>
    <w:p w14:paraId="1E6E90AC" w14:textId="32D1656A" w:rsidR="002A1E5F" w:rsidRPr="00245371" w:rsidRDefault="002A1E5F" w:rsidP="00ED1A4C">
      <w:pPr>
        <w:pStyle w:val="Paragrafoelenco"/>
        <w:numPr>
          <w:ilvl w:val="1"/>
          <w:numId w:val="14"/>
        </w:numPr>
        <w:spacing w:line="480" w:lineRule="auto"/>
        <w:jc w:val="both"/>
        <w:rPr>
          <w:rFonts w:ascii="Times New Roman" w:hAnsi="Times New Roman" w:cs="Times New Roman"/>
          <w:b/>
        </w:rPr>
      </w:pPr>
      <w:r>
        <w:rPr>
          <w:rFonts w:ascii="Times New Roman" w:hAnsi="Times New Roman" w:cs="Times New Roman"/>
          <w:b/>
        </w:rPr>
        <w:t>Copertura assicurativa</w:t>
      </w:r>
    </w:p>
    <w:p w14:paraId="12B0D0DB" w14:textId="77777777" w:rsidR="00245371" w:rsidRDefault="00245371" w:rsidP="00245371">
      <w:pPr>
        <w:spacing w:line="480" w:lineRule="auto"/>
        <w:jc w:val="both"/>
        <w:rPr>
          <w:rFonts w:ascii="Times New Roman" w:hAnsi="Times New Roman" w:cs="Times New Roman"/>
          <w:b/>
        </w:rPr>
      </w:pPr>
    </w:p>
    <w:p w14:paraId="24492825" w14:textId="77777777" w:rsidR="00245371" w:rsidRDefault="00245371" w:rsidP="00245371">
      <w:pPr>
        <w:spacing w:line="480" w:lineRule="auto"/>
        <w:jc w:val="both"/>
        <w:rPr>
          <w:rFonts w:ascii="Times New Roman" w:hAnsi="Times New Roman" w:cs="Times New Roman"/>
          <w:b/>
        </w:rPr>
      </w:pPr>
    </w:p>
    <w:p w14:paraId="2595CAF7" w14:textId="77777777" w:rsidR="00245371" w:rsidRDefault="00245371" w:rsidP="00245371">
      <w:pPr>
        <w:spacing w:line="480" w:lineRule="auto"/>
        <w:jc w:val="both"/>
        <w:rPr>
          <w:rFonts w:ascii="Times New Roman" w:hAnsi="Times New Roman" w:cs="Times New Roman"/>
          <w:b/>
        </w:rPr>
      </w:pPr>
    </w:p>
    <w:p w14:paraId="7E98300E" w14:textId="77777777" w:rsidR="00245371" w:rsidRDefault="00245371" w:rsidP="00C3663C">
      <w:pPr>
        <w:widowControl w:val="0"/>
        <w:autoSpaceDE w:val="0"/>
        <w:autoSpaceDN w:val="0"/>
        <w:adjustRightInd w:val="0"/>
        <w:spacing w:after="240" w:line="480" w:lineRule="auto"/>
        <w:jc w:val="both"/>
        <w:rPr>
          <w:rFonts w:ascii="Times New Roman" w:hAnsi="Times New Roman" w:cs="Times New Roman"/>
          <w:b/>
        </w:rPr>
      </w:pPr>
    </w:p>
    <w:p w14:paraId="2F78907C" w14:textId="77777777" w:rsidR="00245371" w:rsidRDefault="00245371" w:rsidP="00C3663C">
      <w:pPr>
        <w:widowControl w:val="0"/>
        <w:autoSpaceDE w:val="0"/>
        <w:autoSpaceDN w:val="0"/>
        <w:adjustRightInd w:val="0"/>
        <w:spacing w:after="240" w:line="480" w:lineRule="auto"/>
        <w:jc w:val="both"/>
        <w:rPr>
          <w:rFonts w:ascii="Times New Roman" w:hAnsi="Times New Roman" w:cs="Times New Roman"/>
          <w:b/>
        </w:rPr>
      </w:pPr>
    </w:p>
    <w:p w14:paraId="3F4BA137" w14:textId="77777777" w:rsidR="00245371" w:rsidRDefault="00245371" w:rsidP="00C3663C">
      <w:pPr>
        <w:widowControl w:val="0"/>
        <w:autoSpaceDE w:val="0"/>
        <w:autoSpaceDN w:val="0"/>
        <w:adjustRightInd w:val="0"/>
        <w:spacing w:after="240" w:line="480" w:lineRule="auto"/>
        <w:jc w:val="both"/>
        <w:rPr>
          <w:rFonts w:ascii="Times New Roman" w:hAnsi="Times New Roman" w:cs="Times New Roman"/>
          <w:b/>
        </w:rPr>
      </w:pPr>
    </w:p>
    <w:p w14:paraId="53748F59" w14:textId="77777777" w:rsidR="002A1E5F" w:rsidRDefault="002A1E5F" w:rsidP="00245371">
      <w:pPr>
        <w:widowControl w:val="0"/>
        <w:autoSpaceDE w:val="0"/>
        <w:autoSpaceDN w:val="0"/>
        <w:adjustRightInd w:val="0"/>
        <w:spacing w:after="240" w:line="480" w:lineRule="auto"/>
        <w:jc w:val="both"/>
        <w:rPr>
          <w:rFonts w:ascii="Times New Roman" w:hAnsi="Times New Roman" w:cs="Times New Roman"/>
          <w:b/>
        </w:rPr>
      </w:pPr>
    </w:p>
    <w:p w14:paraId="537D36D4" w14:textId="4BD37AE6" w:rsidR="00ED1A4C" w:rsidRDefault="00ED1A4C" w:rsidP="00ED1A4C">
      <w:pPr>
        <w:spacing w:line="480" w:lineRule="auto"/>
        <w:jc w:val="both"/>
        <w:rPr>
          <w:rFonts w:ascii="Times New Roman" w:hAnsi="Times New Roman" w:cs="Times New Roman"/>
          <w:b/>
        </w:rPr>
      </w:pPr>
      <w:r>
        <w:rPr>
          <w:rFonts w:ascii="Times New Roman" w:hAnsi="Times New Roman" w:cs="Times New Roman"/>
          <w:b/>
        </w:rPr>
        <w:t xml:space="preserve">1. </w:t>
      </w:r>
      <w:r w:rsidRPr="00182144">
        <w:rPr>
          <w:rFonts w:ascii="Times New Roman" w:hAnsi="Times New Roman" w:cs="Times New Roman"/>
          <w:b/>
        </w:rPr>
        <w:t>Sinossi</w:t>
      </w:r>
      <w:r>
        <w:rPr>
          <w:rFonts w:ascii="Times New Roman" w:hAnsi="Times New Roman" w:cs="Times New Roman"/>
          <w:b/>
        </w:rPr>
        <w:t xml:space="preserve"> del registro</w:t>
      </w:r>
    </w:p>
    <w:p w14:paraId="05AD4DCB" w14:textId="77777777" w:rsidR="00ED1A4C" w:rsidRPr="009C58A8" w:rsidRDefault="00ED1A4C" w:rsidP="00ED1A4C">
      <w:pPr>
        <w:spacing w:line="480" w:lineRule="auto"/>
        <w:jc w:val="both"/>
        <w:rPr>
          <w:rFonts w:ascii="Times New Roman" w:hAnsi="Times New Roman" w:cs="Times New Roman"/>
        </w:rPr>
      </w:pPr>
      <w:r>
        <w:rPr>
          <w:rFonts w:ascii="Times New Roman" w:hAnsi="Times New Roman" w:cs="Times New Roman"/>
          <w:b/>
        </w:rPr>
        <w:t xml:space="preserve">Titolo del Registro: </w:t>
      </w:r>
      <w:r w:rsidRPr="00F91C4E">
        <w:rPr>
          <w:rFonts w:ascii="Times New Roman" w:hAnsi="Times New Roman" w:cs="Times New Roman"/>
        </w:rPr>
        <w:t>REgistro della Valvola Aortica Bicuspide della Società Italiana di ECografia CArdiovascolare (REBECCA)</w:t>
      </w:r>
    </w:p>
    <w:p w14:paraId="648E1200" w14:textId="77777777" w:rsidR="00ED1A4C" w:rsidRDefault="00ED1A4C" w:rsidP="00ED1A4C">
      <w:pPr>
        <w:spacing w:line="480" w:lineRule="auto"/>
        <w:jc w:val="both"/>
        <w:rPr>
          <w:rFonts w:ascii="Times New Roman" w:hAnsi="Times New Roman" w:cs="Times New Roman"/>
          <w:b/>
        </w:rPr>
      </w:pPr>
      <w:r>
        <w:rPr>
          <w:rFonts w:ascii="Times New Roman" w:hAnsi="Times New Roman" w:cs="Times New Roman"/>
          <w:b/>
        </w:rPr>
        <w:t>Disegno del registro</w:t>
      </w:r>
      <w:r w:rsidRPr="0048671E">
        <w:rPr>
          <w:rFonts w:ascii="Times New Roman" w:hAnsi="Times New Roman" w:cs="Times New Roman"/>
        </w:rPr>
        <w:t>: Il registro REBECCA è un registro osservazionale, no profit, che non modifica la pratica clinica adottata di routine, multicentrico, su scala nazionale ed ha l’obiettivo di acquisire una serie di dati demografici, clinici, di laboratorio, ecocardiografici, radiologici ed anatomici su un’ampia popolazione non selezionata di soggetti con valvola aortica bicuspide (VAB)</w:t>
      </w:r>
      <w:r>
        <w:rPr>
          <w:rFonts w:ascii="Times New Roman" w:hAnsi="Times New Roman" w:cs="Times New Roman"/>
        </w:rPr>
        <w:t xml:space="preserve"> diagnosticata con</w:t>
      </w:r>
      <w:r w:rsidRPr="00560EDD">
        <w:rPr>
          <w:rFonts w:ascii="Times New Roman" w:hAnsi="Times New Roman" w:cs="Times New Roman"/>
          <w:color w:val="000000" w:themeColor="text1"/>
        </w:rPr>
        <w:t xml:space="preserve"> ecocardiografia transtoracica, transesofagea o alternativamente con TC, RM o </w:t>
      </w:r>
      <w:r w:rsidRPr="0048671E">
        <w:rPr>
          <w:rFonts w:ascii="Times New Roman" w:hAnsi="Times New Roman" w:cs="Times New Roman"/>
          <w:color w:val="000000" w:themeColor="text1"/>
        </w:rPr>
        <w:t>diagnosi introperatoria</w:t>
      </w:r>
      <w:r w:rsidRPr="0048671E">
        <w:rPr>
          <w:rFonts w:ascii="Times New Roman" w:hAnsi="Times New Roman" w:cs="Times New Roman"/>
        </w:rPr>
        <w:t xml:space="preserve">. </w:t>
      </w:r>
    </w:p>
    <w:p w14:paraId="39557F1D" w14:textId="77777777" w:rsidR="00ED1A4C" w:rsidRDefault="00ED1A4C" w:rsidP="00ED1A4C">
      <w:pPr>
        <w:spacing w:line="480" w:lineRule="auto"/>
        <w:jc w:val="both"/>
        <w:rPr>
          <w:rFonts w:ascii="Times New Roman" w:hAnsi="Times New Roman" w:cs="Times New Roman"/>
          <w:color w:val="000000" w:themeColor="text1"/>
        </w:rPr>
      </w:pPr>
      <w:r>
        <w:rPr>
          <w:rFonts w:ascii="Times New Roman" w:hAnsi="Times New Roman" w:cs="Times New Roman"/>
          <w:b/>
        </w:rPr>
        <w:t xml:space="preserve">Obiettivi del registro: </w:t>
      </w:r>
      <w:r w:rsidRPr="00560EDD">
        <w:rPr>
          <w:rFonts w:ascii="Times New Roman" w:hAnsi="Times New Roman" w:cs="Times New Roman"/>
          <w:color w:val="000000" w:themeColor="text1"/>
        </w:rPr>
        <w:t>Il registro REBECCA ha l’obiettivo di acquisire una serie di dati clinici, ecocardiografici, radiologici ed anatomici (intraoperatori) su una popolazione non selezionata di soggetti con valvola aortica bicuspide (VAB) raggiungendo una numerosità mai riportata in precedenza su scala nazionale. Lo scopo è quello di analizzare dati relativi ad aspetti specifici ed ancora controversi della VAB, derivanti da un’ampia popolazione di pazienti.</w:t>
      </w:r>
    </w:p>
    <w:p w14:paraId="1FFA51B4" w14:textId="77777777" w:rsidR="00ED1A4C" w:rsidRDefault="00ED1A4C" w:rsidP="00ED1A4C">
      <w:pPr>
        <w:spacing w:line="480" w:lineRule="auto"/>
        <w:jc w:val="both"/>
        <w:rPr>
          <w:rFonts w:ascii="Times New Roman" w:hAnsi="Times New Roman" w:cs="Times New Roman"/>
          <w:color w:val="000000" w:themeColor="text1"/>
        </w:rPr>
      </w:pPr>
      <w:r w:rsidRPr="00F91C4E">
        <w:rPr>
          <w:rFonts w:ascii="Times New Roman" w:hAnsi="Times New Roman" w:cs="Times New Roman"/>
          <w:b/>
          <w:color w:val="000000" w:themeColor="text1"/>
        </w:rPr>
        <w:t>Popolazione:</w:t>
      </w:r>
      <w:r>
        <w:rPr>
          <w:rFonts w:ascii="Times New Roman" w:hAnsi="Times New Roman" w:cs="Times New Roman"/>
          <w:b/>
          <w:color w:val="000000" w:themeColor="text1"/>
        </w:rPr>
        <w:t xml:space="preserve"> </w:t>
      </w:r>
      <w:r w:rsidRPr="00560EDD">
        <w:rPr>
          <w:rFonts w:ascii="Times New Roman" w:hAnsi="Times New Roman" w:cs="Times New Roman"/>
          <w:color w:val="000000" w:themeColor="text1"/>
        </w:rPr>
        <w:t>Tutti i pazienti ospedalizzati con una diagnosi di VAB o casualmente reperiti con diagnosi di VAB</w:t>
      </w:r>
      <w:r>
        <w:rPr>
          <w:rFonts w:ascii="Times New Roman" w:hAnsi="Times New Roman" w:cs="Times New Roman"/>
          <w:color w:val="000000" w:themeColor="text1"/>
        </w:rPr>
        <w:t xml:space="preserve">. </w:t>
      </w:r>
      <w:r w:rsidRPr="00560EDD">
        <w:rPr>
          <w:rFonts w:ascii="Times New Roman" w:hAnsi="Times New Roman" w:cs="Times New Roman"/>
          <w:color w:val="000000" w:themeColor="text1"/>
        </w:rPr>
        <w:t>Nessun dato sarà ottenuto prima che informazioni dettagliate siano state fornite al paziente e che sia stato ottenuto il consenso informato firmato dal paziente.</w:t>
      </w:r>
    </w:p>
    <w:p w14:paraId="611D3BE2" w14:textId="77777777" w:rsidR="00ED1A4C" w:rsidRPr="009C58A8" w:rsidRDefault="00ED1A4C" w:rsidP="00ED1A4C">
      <w:pPr>
        <w:spacing w:line="480" w:lineRule="auto"/>
        <w:jc w:val="both"/>
        <w:rPr>
          <w:rFonts w:ascii="Times New Roman" w:hAnsi="Times New Roman" w:cs="Times New Roman"/>
          <w:color w:val="000000" w:themeColor="text1"/>
        </w:rPr>
      </w:pPr>
      <w:r>
        <w:rPr>
          <w:rFonts w:ascii="Times New Roman" w:hAnsi="Times New Roman" w:cs="Times New Roman"/>
          <w:b/>
          <w:color w:val="000000" w:themeColor="text1"/>
        </w:rPr>
        <w:t>Durata del registro</w:t>
      </w:r>
      <w:r w:rsidRPr="00F91C4E">
        <w:rPr>
          <w:rFonts w:ascii="Times New Roman" w:hAnsi="Times New Roman" w:cs="Times New Roman"/>
          <w:b/>
          <w:color w:val="000000" w:themeColor="text1"/>
        </w:rPr>
        <w:t xml:space="preserve">: </w:t>
      </w:r>
      <w:r w:rsidRPr="009C58A8">
        <w:rPr>
          <w:rFonts w:ascii="Times New Roman" w:hAnsi="Times New Roman" w:cs="Times New Roman"/>
          <w:color w:val="000000" w:themeColor="text1"/>
        </w:rPr>
        <w:t>L’arruolamento prospettico durerà cinque anni con analisi dei dati intermedia a cadenza annuale. L’arruolamento retrospettivo riguarderà i pazienti con VAB valutati a partire dal 01/01/2010 fino al 30/09/2016.</w:t>
      </w:r>
    </w:p>
    <w:p w14:paraId="398F309B" w14:textId="77777777" w:rsidR="00ED1A4C" w:rsidRPr="00084F71" w:rsidRDefault="00ED1A4C" w:rsidP="00ED1A4C">
      <w:pPr>
        <w:spacing w:line="48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Criteri di inclusione: </w:t>
      </w:r>
    </w:p>
    <w:p w14:paraId="45488C8A" w14:textId="77777777" w:rsidR="00ED1A4C" w:rsidRPr="00560EDD" w:rsidRDefault="00ED1A4C" w:rsidP="00ED1A4C">
      <w:pPr>
        <w:numPr>
          <w:ilvl w:val="0"/>
          <w:numId w:val="4"/>
        </w:num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Soggetti con valvola aortica bicuspide (VAB) certa, diagnosticata mediante ecocardiografia transtoracica o transesofagea, RM, TC e/o valutazione intraoperatoria nei casi sottoposti a chirurgia. Vanno inclusi tutti i pazienti consecutivi in cui siano soddisfatti i criteri suddetti indipendentemente dalla presenza e dal grado di disfunzione valvolare aortica nonché dalla presenza o meno di aortopatia.</w:t>
      </w:r>
    </w:p>
    <w:p w14:paraId="0B4468FF" w14:textId="77777777" w:rsidR="00ED1A4C" w:rsidRPr="00560EDD" w:rsidRDefault="00ED1A4C" w:rsidP="00ED1A4C">
      <w:pPr>
        <w:spacing w:line="480" w:lineRule="auto"/>
        <w:ind w:left="360"/>
        <w:jc w:val="both"/>
        <w:rPr>
          <w:rFonts w:ascii="Times New Roman" w:hAnsi="Times New Roman" w:cs="Times New Roman"/>
          <w:color w:val="000000" w:themeColor="text1"/>
        </w:rPr>
      </w:pPr>
    </w:p>
    <w:p w14:paraId="5A7CB076" w14:textId="77777777" w:rsidR="00ED1A4C" w:rsidRPr="00560EDD" w:rsidRDefault="00ED1A4C" w:rsidP="00ED1A4C">
      <w:pPr>
        <w:numPr>
          <w:ilvl w:val="0"/>
          <w:numId w:val="4"/>
        </w:num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 xml:space="preserve">Pazienti sottoposti a chirurgia valvolare aortica e/o a chirurgia dell’aorta toracica prossimale con conservazione della radice aortica (ovvero pazienti con sostituzione della sola aorta ascendente eventualmente estesa all’ arco aortico). </w:t>
      </w:r>
    </w:p>
    <w:p w14:paraId="7C8A970C" w14:textId="77777777" w:rsidR="00ED1A4C" w:rsidRPr="00560EDD" w:rsidRDefault="00ED1A4C" w:rsidP="00ED1A4C">
      <w:pPr>
        <w:spacing w:line="480" w:lineRule="auto"/>
        <w:jc w:val="both"/>
        <w:rPr>
          <w:rFonts w:ascii="Times New Roman" w:hAnsi="Times New Roman" w:cs="Times New Roman"/>
          <w:color w:val="000000" w:themeColor="text1"/>
        </w:rPr>
      </w:pPr>
    </w:p>
    <w:p w14:paraId="6BD1B50C" w14:textId="77777777" w:rsidR="00ED1A4C" w:rsidRPr="00560EDD" w:rsidRDefault="00ED1A4C" w:rsidP="00ED1A4C">
      <w:pPr>
        <w:numPr>
          <w:ilvl w:val="0"/>
          <w:numId w:val="4"/>
        </w:num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Pazienti con indicazione alla chirurgia aortica, ma non operati.</w:t>
      </w:r>
    </w:p>
    <w:p w14:paraId="671B79C7" w14:textId="77777777" w:rsidR="00ED1A4C" w:rsidRDefault="00ED1A4C" w:rsidP="00ED1A4C">
      <w:pPr>
        <w:spacing w:line="480" w:lineRule="auto"/>
        <w:jc w:val="both"/>
        <w:rPr>
          <w:rFonts w:ascii="Times New Roman" w:hAnsi="Times New Roman" w:cs="Times New Roman"/>
          <w:b/>
          <w:color w:val="000000" w:themeColor="text1"/>
        </w:rPr>
      </w:pPr>
    </w:p>
    <w:p w14:paraId="241BC134" w14:textId="77777777" w:rsidR="00ED1A4C" w:rsidRDefault="00ED1A4C" w:rsidP="00ED1A4C">
      <w:pPr>
        <w:spacing w:line="480" w:lineRule="auto"/>
        <w:jc w:val="both"/>
        <w:rPr>
          <w:rFonts w:ascii="Times New Roman" w:hAnsi="Times New Roman" w:cs="Times New Roman"/>
          <w:b/>
          <w:color w:val="000000" w:themeColor="text1"/>
        </w:rPr>
      </w:pPr>
      <w:r>
        <w:rPr>
          <w:rFonts w:ascii="Times New Roman" w:hAnsi="Times New Roman" w:cs="Times New Roman"/>
          <w:b/>
          <w:color w:val="000000" w:themeColor="text1"/>
        </w:rPr>
        <w:t xml:space="preserve">Criteri di esclusione: </w:t>
      </w:r>
    </w:p>
    <w:p w14:paraId="57CFAFAC" w14:textId="77777777" w:rsidR="00ED1A4C" w:rsidRPr="00560EDD" w:rsidRDefault="00ED1A4C" w:rsidP="00ED1A4C">
      <w:pPr>
        <w:numPr>
          <w:ilvl w:val="0"/>
          <w:numId w:val="4"/>
        </w:num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Impossibilità di diagnosi certa di VAB.</w:t>
      </w:r>
    </w:p>
    <w:p w14:paraId="559333C6" w14:textId="77777777" w:rsidR="00ED1A4C" w:rsidRPr="00560EDD" w:rsidRDefault="00ED1A4C" w:rsidP="00ED1A4C">
      <w:pPr>
        <w:numPr>
          <w:ilvl w:val="0"/>
          <w:numId w:val="4"/>
        </w:num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 xml:space="preserve">Mancato ottenimento del consenso informato. </w:t>
      </w:r>
    </w:p>
    <w:p w14:paraId="0B36080D" w14:textId="77777777" w:rsidR="00ED1A4C" w:rsidRDefault="00ED1A4C" w:rsidP="00ED1A4C">
      <w:pPr>
        <w:pStyle w:val="Paragrafoelenco"/>
        <w:numPr>
          <w:ilvl w:val="0"/>
          <w:numId w:val="4"/>
        </w:num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Impossibilità ad effettuare il follow-up.</w:t>
      </w:r>
    </w:p>
    <w:p w14:paraId="32DF9B63" w14:textId="77777777" w:rsidR="00ED1A4C" w:rsidRPr="00084F71" w:rsidRDefault="00ED1A4C" w:rsidP="00ED1A4C">
      <w:pPr>
        <w:spacing w:line="480" w:lineRule="auto"/>
        <w:ind w:left="360"/>
        <w:jc w:val="both"/>
        <w:rPr>
          <w:rFonts w:ascii="Times New Roman" w:hAnsi="Times New Roman" w:cs="Times New Roman"/>
          <w:color w:val="000000" w:themeColor="text1"/>
        </w:rPr>
      </w:pPr>
    </w:p>
    <w:p w14:paraId="4758F570" w14:textId="77777777" w:rsidR="00ED1A4C" w:rsidRPr="00F91C4E" w:rsidRDefault="00ED1A4C" w:rsidP="00ED1A4C">
      <w:pPr>
        <w:spacing w:line="480" w:lineRule="auto"/>
        <w:jc w:val="both"/>
        <w:rPr>
          <w:rFonts w:ascii="Times New Roman" w:hAnsi="Times New Roman" w:cs="Times New Roman"/>
          <w:b/>
          <w:color w:val="000000" w:themeColor="text1"/>
        </w:rPr>
      </w:pPr>
    </w:p>
    <w:p w14:paraId="3ACCA6AD" w14:textId="77777777" w:rsidR="00ED1A4C" w:rsidRPr="00F91C4E" w:rsidRDefault="00ED1A4C" w:rsidP="00ED1A4C">
      <w:pPr>
        <w:spacing w:line="480" w:lineRule="auto"/>
        <w:jc w:val="both"/>
        <w:rPr>
          <w:rFonts w:ascii="Times New Roman" w:hAnsi="Times New Roman" w:cs="Times New Roman"/>
          <w:b/>
          <w:color w:val="000000" w:themeColor="text1"/>
        </w:rPr>
      </w:pPr>
    </w:p>
    <w:p w14:paraId="5822FE48" w14:textId="77777777" w:rsidR="00ED1A4C" w:rsidRDefault="00ED1A4C" w:rsidP="00ED1A4C">
      <w:pPr>
        <w:spacing w:line="480" w:lineRule="auto"/>
        <w:jc w:val="both"/>
        <w:rPr>
          <w:rFonts w:ascii="Times New Roman" w:hAnsi="Times New Roman" w:cs="Times New Roman"/>
          <w:color w:val="000000" w:themeColor="text1"/>
        </w:rPr>
      </w:pPr>
    </w:p>
    <w:p w14:paraId="5181FC47" w14:textId="77777777" w:rsidR="00ED1A4C" w:rsidRPr="00F91C4E" w:rsidRDefault="00ED1A4C" w:rsidP="00ED1A4C">
      <w:pPr>
        <w:spacing w:line="480" w:lineRule="auto"/>
        <w:jc w:val="both"/>
        <w:rPr>
          <w:rFonts w:ascii="Times New Roman" w:hAnsi="Times New Roman" w:cs="Times New Roman"/>
          <w:b/>
        </w:rPr>
      </w:pPr>
    </w:p>
    <w:p w14:paraId="02B80DC2" w14:textId="77777777" w:rsidR="00ED1A4C" w:rsidRPr="00182144" w:rsidRDefault="00ED1A4C" w:rsidP="00ED1A4C">
      <w:pPr>
        <w:spacing w:line="480" w:lineRule="auto"/>
        <w:rPr>
          <w:rFonts w:ascii="Times New Roman" w:hAnsi="Times New Roman" w:cs="Times New Roman"/>
          <w:b/>
        </w:rPr>
      </w:pPr>
    </w:p>
    <w:p w14:paraId="69F47669" w14:textId="77777777" w:rsidR="00ED1A4C" w:rsidRDefault="00ED1A4C" w:rsidP="00ED1A4C">
      <w:pPr>
        <w:spacing w:line="480" w:lineRule="auto"/>
        <w:rPr>
          <w:rFonts w:ascii="Times New Roman" w:hAnsi="Times New Roman" w:cs="Times New Roman"/>
        </w:rPr>
      </w:pPr>
    </w:p>
    <w:p w14:paraId="626F770E" w14:textId="77777777" w:rsidR="00ED1A4C" w:rsidRPr="00182144" w:rsidRDefault="00ED1A4C" w:rsidP="00ED1A4C">
      <w:pPr>
        <w:spacing w:line="480" w:lineRule="auto"/>
        <w:rPr>
          <w:rFonts w:ascii="Times New Roman" w:hAnsi="Times New Roman" w:cs="Times New Roman"/>
        </w:rPr>
      </w:pPr>
    </w:p>
    <w:p w14:paraId="490EAFDB" w14:textId="77777777" w:rsidR="00ED1A4C" w:rsidRDefault="00ED1A4C" w:rsidP="00245371">
      <w:pPr>
        <w:widowControl w:val="0"/>
        <w:autoSpaceDE w:val="0"/>
        <w:autoSpaceDN w:val="0"/>
        <w:adjustRightInd w:val="0"/>
        <w:spacing w:after="240" w:line="480" w:lineRule="auto"/>
        <w:jc w:val="both"/>
        <w:rPr>
          <w:rFonts w:ascii="Times New Roman" w:hAnsi="Times New Roman" w:cs="Times New Roman"/>
          <w:b/>
          <w:color w:val="000000" w:themeColor="text1"/>
        </w:rPr>
      </w:pPr>
    </w:p>
    <w:p w14:paraId="329A1DEA" w14:textId="77777777" w:rsidR="00ED1A4C" w:rsidRDefault="00ED1A4C" w:rsidP="00245371">
      <w:pPr>
        <w:widowControl w:val="0"/>
        <w:autoSpaceDE w:val="0"/>
        <w:autoSpaceDN w:val="0"/>
        <w:adjustRightInd w:val="0"/>
        <w:spacing w:after="240" w:line="480" w:lineRule="auto"/>
        <w:jc w:val="both"/>
        <w:rPr>
          <w:rFonts w:ascii="Times New Roman" w:hAnsi="Times New Roman" w:cs="Times New Roman"/>
          <w:b/>
          <w:color w:val="000000" w:themeColor="text1"/>
        </w:rPr>
      </w:pPr>
    </w:p>
    <w:p w14:paraId="39AC3767" w14:textId="5D7A6CCD" w:rsidR="00C3663C" w:rsidRPr="00560EDD" w:rsidRDefault="00ED1A4C" w:rsidP="00245371">
      <w:pPr>
        <w:widowControl w:val="0"/>
        <w:autoSpaceDE w:val="0"/>
        <w:autoSpaceDN w:val="0"/>
        <w:adjustRightInd w:val="0"/>
        <w:spacing w:after="240" w:line="480" w:lineRule="auto"/>
        <w:jc w:val="both"/>
        <w:rPr>
          <w:rFonts w:ascii="Times New Roman" w:hAnsi="Times New Roman" w:cs="Times New Roman"/>
          <w:b/>
          <w:color w:val="000000" w:themeColor="text1"/>
        </w:rPr>
      </w:pPr>
      <w:r>
        <w:rPr>
          <w:rFonts w:ascii="Times New Roman" w:hAnsi="Times New Roman" w:cs="Times New Roman"/>
          <w:b/>
          <w:color w:val="000000" w:themeColor="text1"/>
        </w:rPr>
        <w:t>2.</w:t>
      </w:r>
      <w:r w:rsidR="000E24A5" w:rsidRPr="00560EDD">
        <w:rPr>
          <w:rFonts w:ascii="Times New Roman" w:hAnsi="Times New Roman" w:cs="Times New Roman"/>
          <w:b/>
          <w:color w:val="000000" w:themeColor="text1"/>
        </w:rPr>
        <w:t xml:space="preserve"> </w:t>
      </w:r>
      <w:r w:rsidR="00C3663C" w:rsidRPr="00560EDD">
        <w:rPr>
          <w:rFonts w:ascii="Times New Roman" w:hAnsi="Times New Roman" w:cs="Times New Roman"/>
          <w:b/>
          <w:color w:val="000000" w:themeColor="text1"/>
        </w:rPr>
        <w:t>Background e razionale</w:t>
      </w:r>
    </w:p>
    <w:p w14:paraId="1ED63DBE" w14:textId="3AF58F94" w:rsidR="00990F60" w:rsidRPr="00560EDD" w:rsidRDefault="008B0586" w:rsidP="00245371">
      <w:pPr>
        <w:widowControl w:val="0"/>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La valvola aortica bicuspide (VAB) è la più comune cardiopatia congenita  (presente in circa l’ 1% della popolazione generale)  la cui  storia naturale é caratterizzata da complicanze valvolari (insufficienza, stenosi, endocardite) ed aortiche (dilatazione, aneurisma, sindrome aortica acuta)  ed è talora condizionata dall’ associazione con molteplici cardiopatie congenite</w:t>
      </w:r>
      <w:r w:rsidRPr="00560EDD">
        <w:rPr>
          <w:rFonts w:ascii="Times New Roman" w:hAnsi="Times New Roman" w:cs="Times New Roman"/>
          <w:i/>
          <w:color w:val="000000" w:themeColor="text1"/>
        </w:rPr>
        <w:t>.</w:t>
      </w:r>
      <w:r w:rsidRPr="00560EDD">
        <w:rPr>
          <w:rFonts w:ascii="Times New Roman" w:hAnsi="Times New Roman" w:cs="Times New Roman"/>
          <w:b/>
          <w:bCs/>
          <w:i/>
          <w:color w:val="000000" w:themeColor="text1"/>
        </w:rPr>
        <w:t xml:space="preserve"> </w:t>
      </w:r>
      <w:r w:rsidR="00A462CE" w:rsidRPr="00560EDD">
        <w:rPr>
          <w:rFonts w:ascii="Times New Roman" w:hAnsi="Times New Roman" w:cs="Times New Roman"/>
          <w:color w:val="000000" w:themeColor="text1"/>
          <w:vertAlign w:val="superscript"/>
        </w:rPr>
        <w:t>1-7</w:t>
      </w:r>
    </w:p>
    <w:p w14:paraId="1C0B54E7" w14:textId="1C521EA1" w:rsidR="00E36D0E" w:rsidRPr="00560EDD" w:rsidRDefault="008B0586" w:rsidP="00245371">
      <w:pPr>
        <w:widowControl w:val="0"/>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S</w:t>
      </w:r>
      <w:r w:rsidR="00990F60" w:rsidRPr="00560EDD">
        <w:rPr>
          <w:rFonts w:ascii="Times New Roman" w:hAnsi="Times New Roman" w:cs="Times New Roman"/>
          <w:color w:val="000000" w:themeColor="text1"/>
        </w:rPr>
        <w:t xml:space="preserve">i stima che circa il 25% </w:t>
      </w:r>
      <w:r w:rsidRPr="00560EDD">
        <w:rPr>
          <w:rFonts w:ascii="Times New Roman" w:hAnsi="Times New Roman" w:cs="Times New Roman"/>
          <w:color w:val="000000" w:themeColor="text1"/>
        </w:rPr>
        <w:t xml:space="preserve">e circa il 5% </w:t>
      </w:r>
      <w:r w:rsidR="00990F60" w:rsidRPr="00560EDD">
        <w:rPr>
          <w:rFonts w:ascii="Times New Roman" w:hAnsi="Times New Roman" w:cs="Times New Roman"/>
          <w:color w:val="000000" w:themeColor="text1"/>
        </w:rPr>
        <w:t>dei pazienti affetti da VAB</w:t>
      </w:r>
      <w:r w:rsidRPr="00560EDD">
        <w:rPr>
          <w:rFonts w:ascii="Times New Roman" w:hAnsi="Times New Roman" w:cs="Times New Roman"/>
          <w:color w:val="000000" w:themeColor="text1"/>
        </w:rPr>
        <w:t xml:space="preserve"> </w:t>
      </w:r>
      <w:r w:rsidR="00990F60" w:rsidRPr="00560EDD">
        <w:rPr>
          <w:rFonts w:ascii="Times New Roman" w:hAnsi="Times New Roman" w:cs="Times New Roman"/>
          <w:color w:val="000000" w:themeColor="text1"/>
        </w:rPr>
        <w:t>necessiti</w:t>
      </w:r>
      <w:r w:rsidRPr="00560EDD">
        <w:rPr>
          <w:rFonts w:ascii="Times New Roman" w:hAnsi="Times New Roman" w:cs="Times New Roman"/>
          <w:color w:val="000000" w:themeColor="text1"/>
        </w:rPr>
        <w:t xml:space="preserve">, rispettivamente, </w:t>
      </w:r>
      <w:r w:rsidR="00990F60" w:rsidRPr="00560EDD">
        <w:rPr>
          <w:rFonts w:ascii="Times New Roman" w:hAnsi="Times New Roman" w:cs="Times New Roman"/>
          <w:color w:val="000000" w:themeColor="text1"/>
        </w:rPr>
        <w:t>di chirurgia valvolare</w:t>
      </w:r>
      <w:r w:rsidRPr="00560EDD">
        <w:rPr>
          <w:rFonts w:ascii="Times New Roman" w:hAnsi="Times New Roman" w:cs="Times New Roman"/>
          <w:color w:val="000000" w:themeColor="text1"/>
        </w:rPr>
        <w:t xml:space="preserve"> aortica e di chirurgia aortica</w:t>
      </w:r>
      <w:r w:rsidR="00990F60" w:rsidRPr="00560EDD">
        <w:rPr>
          <w:rFonts w:ascii="Times New Roman" w:hAnsi="Times New Roman" w:cs="Times New Roman"/>
          <w:color w:val="000000" w:themeColor="text1"/>
        </w:rPr>
        <w:t xml:space="preserve"> nell’arco della propria vita e fino al 50% degli interventi per valvulopatia aortica in età adulta riconoscono questo difetto come causa principale</w:t>
      </w:r>
      <w:r w:rsidR="00A462CE" w:rsidRPr="00560EDD">
        <w:rPr>
          <w:rFonts w:ascii="Times New Roman" w:hAnsi="Times New Roman" w:cs="Times New Roman"/>
          <w:color w:val="000000" w:themeColor="text1"/>
        </w:rPr>
        <w:t xml:space="preserve">. </w:t>
      </w:r>
      <w:r w:rsidR="00A462CE" w:rsidRPr="00560EDD">
        <w:rPr>
          <w:rFonts w:ascii="Times New Roman" w:hAnsi="Times New Roman" w:cs="Times New Roman"/>
          <w:color w:val="000000" w:themeColor="text1"/>
          <w:vertAlign w:val="superscript"/>
        </w:rPr>
        <w:t>8</w:t>
      </w:r>
      <w:r w:rsidR="00990F60" w:rsidRPr="00560EDD">
        <w:rPr>
          <w:rFonts w:ascii="Times New Roman" w:hAnsi="Times New Roman" w:cs="Times New Roman"/>
          <w:color w:val="000000" w:themeColor="text1"/>
        </w:rPr>
        <w:t xml:space="preserve"> </w:t>
      </w:r>
      <w:r w:rsidRPr="00560EDD">
        <w:rPr>
          <w:rFonts w:ascii="Times New Roman" w:hAnsi="Times New Roman" w:cs="Times New Roman"/>
          <w:color w:val="000000" w:themeColor="text1"/>
        </w:rPr>
        <w:t xml:space="preserve">Le complicanze valvolari (insufficienza, stenosi, endocardite) e vascolari (dilatazione, aneurisma, dissezione) della VAB </w:t>
      </w:r>
      <w:r w:rsidR="00990F60" w:rsidRPr="00560EDD">
        <w:rPr>
          <w:rFonts w:ascii="Times New Roman" w:hAnsi="Times New Roman" w:cs="Times New Roman"/>
          <w:color w:val="000000" w:themeColor="text1"/>
        </w:rPr>
        <w:t>possono realizzarsi virtualmente ad ogni età</w:t>
      </w:r>
      <w:r w:rsidRPr="00560EDD">
        <w:rPr>
          <w:rFonts w:ascii="Times New Roman" w:hAnsi="Times New Roman" w:cs="Times New Roman"/>
          <w:color w:val="000000" w:themeColor="text1"/>
        </w:rPr>
        <w:t>.</w:t>
      </w:r>
      <w:r w:rsidR="00990F60" w:rsidRPr="00560EDD">
        <w:rPr>
          <w:rFonts w:ascii="Times New Roman" w:hAnsi="Times New Roman" w:cs="Times New Roman"/>
          <w:color w:val="000000" w:themeColor="text1"/>
        </w:rPr>
        <w:t xml:space="preserve"> La bicuspidia valvolare aortica si associa frequentemente a dilatazioni aneurismatiche della radice aortica o dell’aorta toracica ascendente e ad altre patologie, come la dissecazione aortica e la coartazione istmica. Queste associazioni sono probabilmente da inquadrare in un complesso disordine dello sviluppo dell’apparato cardiovascolare, che non si limita soltanto alla valvola aortica e per il quale è stata ipotizzata una suscettibilità geneticamente determinata</w:t>
      </w:r>
      <w:r w:rsidR="00605185" w:rsidRPr="00560EDD">
        <w:rPr>
          <w:rFonts w:ascii="Times New Roman" w:hAnsi="Times New Roman" w:cs="Times New Roman"/>
          <w:color w:val="000000" w:themeColor="text1"/>
        </w:rPr>
        <w:t>.</w:t>
      </w:r>
      <w:r w:rsidR="00990F60" w:rsidRPr="00560EDD">
        <w:rPr>
          <w:rFonts w:ascii="Times New Roman" w:hAnsi="Times New Roman" w:cs="Times New Roman"/>
          <w:color w:val="000000" w:themeColor="text1"/>
        </w:rPr>
        <w:t xml:space="preserve"> </w:t>
      </w:r>
      <w:r w:rsidR="0066279C" w:rsidRPr="00560EDD">
        <w:rPr>
          <w:rFonts w:ascii="Times New Roman" w:hAnsi="Times New Roman" w:cs="Times New Roman"/>
          <w:color w:val="000000" w:themeColor="text1"/>
        </w:rPr>
        <w:t xml:space="preserve">La VAB è frequentemente aggregata in famiglie, con modalità di trasmissione più spesso autosomica dominante a penetranza variabile, in cui però la morfologia valvolare e la patologia aortica aneurismatica possono essere trasmesse in maniera indipendente. Lo </w:t>
      </w:r>
      <w:r w:rsidR="0066279C" w:rsidRPr="00560EDD">
        <w:rPr>
          <w:rFonts w:ascii="Times New Roman" w:hAnsi="Times New Roman" w:cs="Times New Roman"/>
          <w:i/>
          <w:iCs/>
          <w:color w:val="000000" w:themeColor="text1"/>
        </w:rPr>
        <w:t xml:space="preserve">screening </w:t>
      </w:r>
      <w:r w:rsidR="0066279C" w:rsidRPr="00560EDD">
        <w:rPr>
          <w:rFonts w:ascii="Times New Roman" w:hAnsi="Times New Roman" w:cs="Times New Roman"/>
          <w:color w:val="000000" w:themeColor="text1"/>
        </w:rPr>
        <w:t xml:space="preserve">dei parenti di primo grado è pertanto necessario. La VAB è peraltro più frequente nei parenti di primo grado di pazienti con patologie congenite del tratto di efflusso del ventricolo sinistro. </w:t>
      </w:r>
    </w:p>
    <w:p w14:paraId="448759A2" w14:textId="7B72D6B2" w:rsidR="00605185" w:rsidRPr="00560EDD" w:rsidRDefault="00E36D0E" w:rsidP="00054FA2">
      <w:pPr>
        <w:widowControl w:val="0"/>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 xml:space="preserve">Rispetto all’anatomia della valvola aortica tricuspide (VAT) quella della VAB include la presenza di due cuspidi di dimensioni variamente diseguali (principalmente correlata alla “fusione” di due cuspidi risultante in quella più ampia) e la presenza di un </w:t>
      </w:r>
      <w:r w:rsidRPr="00560EDD">
        <w:rPr>
          <w:rFonts w:ascii="Times New Roman" w:hAnsi="Times New Roman" w:cs="Times New Roman"/>
          <w:i/>
          <w:iCs/>
          <w:color w:val="000000" w:themeColor="text1"/>
        </w:rPr>
        <w:t xml:space="preserve">rafe </w:t>
      </w:r>
      <w:r w:rsidRPr="00560EDD">
        <w:rPr>
          <w:rFonts w:ascii="Times New Roman" w:hAnsi="Times New Roman" w:cs="Times New Roman"/>
          <w:color w:val="000000" w:themeColor="text1"/>
        </w:rPr>
        <w:t xml:space="preserve">che non è tuttavia presente nella totalità dei pazienti. Il </w:t>
      </w:r>
      <w:r w:rsidRPr="00560EDD">
        <w:rPr>
          <w:rFonts w:ascii="Times New Roman" w:hAnsi="Times New Roman" w:cs="Times New Roman"/>
          <w:i/>
          <w:iCs/>
          <w:color w:val="000000" w:themeColor="text1"/>
        </w:rPr>
        <w:t xml:space="preserve">rafe </w:t>
      </w:r>
      <w:r w:rsidRPr="00560EDD">
        <w:rPr>
          <w:rFonts w:ascii="Times New Roman" w:hAnsi="Times New Roman" w:cs="Times New Roman"/>
          <w:color w:val="000000" w:themeColor="text1"/>
        </w:rPr>
        <w:t>corrisponde alla regione di fusione delle cuspidi. Sono disponibili diversi schemi di classificazione basati o sulle componenti della cuspide “fusa” [entrambe le cuspidi coronariche (tipo 1, il più comune), cuspide coronarica destra con cuspide non coronarica (tipo 2), cuspide coronarica sinistra con cuspide non coronarica (la variante più rara, pressoch</w:t>
      </w:r>
      <w:r w:rsidR="00CD0830" w:rsidRPr="00560EDD">
        <w:rPr>
          <w:rFonts w:ascii="Times New Roman" w:hAnsi="Times New Roman" w:cs="Times New Roman"/>
          <w:color w:val="000000" w:themeColor="text1"/>
        </w:rPr>
        <w:t>é assente in alcune casistiche)</w:t>
      </w:r>
      <w:r w:rsidRPr="00560EDD">
        <w:rPr>
          <w:rFonts w:ascii="Times New Roman" w:hAnsi="Times New Roman" w:cs="Times New Roman"/>
          <w:color w:val="000000" w:themeColor="text1"/>
        </w:rPr>
        <w:t xml:space="preserve"> o sull’orientamento delle cuspidi </w:t>
      </w:r>
      <w:r w:rsidR="00C3663C" w:rsidRPr="00560EDD">
        <w:rPr>
          <w:rFonts w:ascii="Times New Roman" w:hAnsi="Times New Roman" w:cs="Times New Roman"/>
          <w:color w:val="000000" w:themeColor="text1"/>
        </w:rPr>
        <w:t>alle</w:t>
      </w:r>
      <w:r w:rsidRPr="00560EDD">
        <w:rPr>
          <w:rFonts w:ascii="Times New Roman" w:hAnsi="Times New Roman" w:cs="Times New Roman"/>
          <w:color w:val="000000" w:themeColor="text1"/>
        </w:rPr>
        <w:t xml:space="preserve"> quali viene descrittivamente associata la presenza del </w:t>
      </w:r>
      <w:r w:rsidRPr="00560EDD">
        <w:rPr>
          <w:rFonts w:ascii="Times New Roman" w:hAnsi="Times New Roman" w:cs="Times New Roman"/>
          <w:i/>
          <w:iCs/>
          <w:color w:val="000000" w:themeColor="text1"/>
        </w:rPr>
        <w:t>rafe</w:t>
      </w:r>
      <w:r w:rsidRPr="00560EDD">
        <w:rPr>
          <w:rFonts w:ascii="Times New Roman" w:hAnsi="Times New Roman" w:cs="Times New Roman"/>
          <w:color w:val="000000" w:themeColor="text1"/>
        </w:rPr>
        <w:t>. Diversamente da quanto ritenuto in passato, la VAB è più frequentemente associata alla presenza di 3 seni di Valsalva (e non di 2), essendo pertanto la presenza di un triangolo intercuspidale rudimentale, o l’assenza di uno dei 3 triangoli intercuspidali, il vero marcatore anatomico della VAB</w:t>
      </w:r>
      <w:r w:rsidR="00A462CE" w:rsidRPr="00560EDD">
        <w:rPr>
          <w:rFonts w:ascii="Times New Roman" w:hAnsi="Times New Roman" w:cs="Times New Roman"/>
          <w:color w:val="000000" w:themeColor="text1"/>
        </w:rPr>
        <w:t xml:space="preserve">. </w:t>
      </w:r>
      <w:r w:rsidR="00A462CE" w:rsidRPr="00560EDD">
        <w:rPr>
          <w:rFonts w:ascii="Times New Roman" w:hAnsi="Times New Roman" w:cs="Times New Roman"/>
          <w:color w:val="000000" w:themeColor="text1"/>
          <w:vertAlign w:val="superscript"/>
        </w:rPr>
        <w:t>9-13</w:t>
      </w:r>
    </w:p>
    <w:p w14:paraId="5A5CCD59" w14:textId="17867398" w:rsidR="00605185" w:rsidRPr="00560EDD" w:rsidRDefault="00605185" w:rsidP="00605185">
      <w:pPr>
        <w:widowControl w:val="0"/>
        <w:tabs>
          <w:tab w:val="left" w:pos="1134"/>
        </w:tabs>
        <w:autoSpaceDE w:val="0"/>
        <w:autoSpaceDN w:val="0"/>
        <w:adjustRightInd w:val="0"/>
        <w:spacing w:after="240" w:line="480" w:lineRule="auto"/>
        <w:jc w:val="both"/>
        <w:rPr>
          <w:rFonts w:ascii="Times New Roman" w:hAnsi="Times New Roman" w:cs="Times New Roman"/>
          <w:color w:val="000000" w:themeColor="text1"/>
          <w:vertAlign w:val="superscript"/>
        </w:rPr>
      </w:pPr>
      <w:r w:rsidRPr="00560EDD">
        <w:rPr>
          <w:rFonts w:ascii="Times New Roman" w:hAnsi="Times New Roman"/>
          <w:color w:val="000000" w:themeColor="text1"/>
        </w:rPr>
        <w:t xml:space="preserve">Sebbene non vi siano attualmente evidenze conclusive circa il significato clinico e prognostico del fenotipo valvolare, vari dati suggeriscono una possibile relazione tra morfologia della VAB, tipo di  disfunzione valvolare e caratteristiche della dilatazione aortica; è pertanto opportuno caratterizzare il fenotipo valvolare il più accuratamente possibile. </w:t>
      </w:r>
    </w:p>
    <w:p w14:paraId="2CBDE4E6" w14:textId="6D5A20E8" w:rsidR="006962B8" w:rsidRPr="00560EDD" w:rsidRDefault="00E36D0E" w:rsidP="00245371">
      <w:pPr>
        <w:widowControl w:val="0"/>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 xml:space="preserve">Dal punto di vista dell’imaging clinico cardiovascolare la diagnosi di VAB si basa su approcci trasversali per visualizzare le cuspidi in sistole e in diastole. L’identificazione dei triangoli intercuspidali non è invece praticabile con le tecniche comunemente in uso. Recentemente è stato sviluppato un approccio con piani ortogonali con risonanza magnetica (RM) che consentirebbe di apprezzare la ridotta altezza del triangolo intercuspidale rudimentale corrispondente al </w:t>
      </w:r>
      <w:r w:rsidRPr="00560EDD">
        <w:rPr>
          <w:rFonts w:ascii="Times New Roman" w:hAnsi="Times New Roman" w:cs="Times New Roman"/>
          <w:i/>
          <w:iCs/>
          <w:color w:val="000000" w:themeColor="text1"/>
        </w:rPr>
        <w:t xml:space="preserve">rafe </w:t>
      </w:r>
      <w:r w:rsidRPr="00560EDD">
        <w:rPr>
          <w:rFonts w:ascii="Times New Roman" w:hAnsi="Times New Roman" w:cs="Times New Roman"/>
          <w:color w:val="000000" w:themeColor="text1"/>
        </w:rPr>
        <w:t>di VAB di tipo 1</w:t>
      </w:r>
      <w:r w:rsidR="004C1CC8" w:rsidRPr="00560EDD">
        <w:rPr>
          <w:rFonts w:ascii="Times New Roman" w:hAnsi="Times New Roman" w:cs="Times New Roman"/>
          <w:color w:val="000000" w:themeColor="text1"/>
          <w:position w:val="8"/>
          <w:vertAlign w:val="superscript"/>
        </w:rPr>
        <w:t>14</w:t>
      </w:r>
      <w:r w:rsidRPr="00560EDD">
        <w:rPr>
          <w:rFonts w:ascii="Times New Roman" w:hAnsi="Times New Roman" w:cs="Times New Roman"/>
          <w:color w:val="000000" w:themeColor="text1"/>
        </w:rPr>
        <w:t>.</w:t>
      </w:r>
      <w:r w:rsidR="00776986" w:rsidRPr="00560EDD">
        <w:rPr>
          <w:rFonts w:ascii="Times New Roman" w:hAnsi="Times New Roman" w:cs="Times New Roman"/>
          <w:color w:val="000000" w:themeColor="text1"/>
        </w:rPr>
        <w:t xml:space="preserve"> La tecnica di imaging più frequentemente utilizzata è l’ecocardiografia transtoracica bidimensionale (ETT). </w:t>
      </w:r>
      <w:r w:rsidR="00776986" w:rsidRPr="00560EDD">
        <w:rPr>
          <w:rFonts w:ascii="Times New Roman" w:hAnsi="Times New Roman"/>
          <w:color w:val="000000" w:themeColor="text1"/>
        </w:rPr>
        <w:t>Se le immagini sono di qualità adeguata l’ ETT consente una corretta diagnosi di VAB con una sensibilità e specificità &gt; 90 %; tali valori scendono sensibilmente in presenza di immagini di qualità subottimale e/o di calcio</w:t>
      </w:r>
      <w:r w:rsidR="00776986" w:rsidRPr="00560EDD">
        <w:rPr>
          <w:rFonts w:ascii="Times New Roman" w:hAnsi="Times New Roman" w:cs="Times New Roman"/>
          <w:color w:val="000000" w:themeColor="text1"/>
        </w:rPr>
        <w:t>.</w:t>
      </w:r>
      <w:r w:rsidRPr="00560EDD">
        <w:rPr>
          <w:rFonts w:ascii="Times New Roman" w:hAnsi="Times New Roman" w:cs="Times New Roman"/>
          <w:color w:val="000000" w:themeColor="text1"/>
        </w:rPr>
        <w:t xml:space="preserve"> In alcuni pazienti può quindi esser</w:t>
      </w:r>
      <w:r w:rsidR="00C3663C" w:rsidRPr="00560EDD">
        <w:rPr>
          <w:rFonts w:ascii="Times New Roman" w:hAnsi="Times New Roman" w:cs="Times New Roman"/>
          <w:color w:val="000000" w:themeColor="text1"/>
        </w:rPr>
        <w:t>e necessario l’utilizzo di eco</w:t>
      </w:r>
      <w:r w:rsidRPr="00560EDD">
        <w:rPr>
          <w:rFonts w:ascii="Times New Roman" w:hAnsi="Times New Roman" w:cs="Times New Roman"/>
          <w:color w:val="000000" w:themeColor="text1"/>
        </w:rPr>
        <w:t>cardiografia transesofagea, RM o tomografia computerizzata (TC) per una corretta valutazion</w:t>
      </w:r>
      <w:r w:rsidR="00C3663C" w:rsidRPr="00560EDD">
        <w:rPr>
          <w:rFonts w:ascii="Times New Roman" w:hAnsi="Times New Roman" w:cs="Times New Roman"/>
          <w:color w:val="000000" w:themeColor="text1"/>
        </w:rPr>
        <w:t>e della morfologia della valvo</w:t>
      </w:r>
      <w:r w:rsidR="00FC286F" w:rsidRPr="00560EDD">
        <w:rPr>
          <w:rFonts w:ascii="Times New Roman" w:hAnsi="Times New Roman" w:cs="Times New Roman"/>
          <w:color w:val="000000" w:themeColor="text1"/>
        </w:rPr>
        <w:t>la aortica</w:t>
      </w:r>
      <w:r w:rsidR="004C1CC8" w:rsidRPr="00560EDD">
        <w:rPr>
          <w:rFonts w:ascii="Times New Roman" w:hAnsi="Times New Roman" w:cs="Times New Roman"/>
          <w:color w:val="000000" w:themeColor="text1"/>
        </w:rPr>
        <w:t>.</w:t>
      </w:r>
      <w:r w:rsidR="004C1CC8" w:rsidRPr="00560EDD">
        <w:rPr>
          <w:rFonts w:ascii="Times New Roman" w:hAnsi="Times New Roman" w:cs="Times New Roman"/>
          <w:color w:val="000000" w:themeColor="text1"/>
          <w:position w:val="8"/>
          <w:vertAlign w:val="superscript"/>
        </w:rPr>
        <w:t>14</w:t>
      </w:r>
      <w:r w:rsidRPr="00560EDD">
        <w:rPr>
          <w:rFonts w:ascii="Times New Roman" w:hAnsi="Times New Roman" w:cs="Times New Roman"/>
          <w:color w:val="000000" w:themeColor="text1"/>
          <w:position w:val="8"/>
          <w:vertAlign w:val="superscript"/>
        </w:rPr>
        <w:t>-1</w:t>
      </w:r>
      <w:r w:rsidR="004C1CC8" w:rsidRPr="00560EDD">
        <w:rPr>
          <w:rFonts w:ascii="Times New Roman" w:hAnsi="Times New Roman" w:cs="Times New Roman"/>
          <w:color w:val="000000" w:themeColor="text1"/>
          <w:position w:val="8"/>
          <w:vertAlign w:val="superscript"/>
        </w:rPr>
        <w:t>6</w:t>
      </w:r>
    </w:p>
    <w:p w14:paraId="6ACE92A2" w14:textId="0C031570" w:rsidR="00AF6504" w:rsidRPr="00560EDD" w:rsidRDefault="0066279C" w:rsidP="00245371">
      <w:pPr>
        <w:widowControl w:val="0"/>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La diagnosi è fattibile nella maggioranza dei casi con ecocardiografia transtoracica; tuttavia il ricorso ad altre metodiche di imaging (ecocardiografia transesofagea, tomografia computerizzata, risonanza magnetica) è necessario in alcuni pazienti per chiarire la morfologia valvolare aortica.</w:t>
      </w:r>
      <w:r w:rsidR="00E36D0E" w:rsidRPr="00560EDD">
        <w:rPr>
          <w:rFonts w:ascii="Times New Roman" w:hAnsi="Times New Roman" w:cs="Times New Roman"/>
          <w:color w:val="000000" w:themeColor="text1"/>
        </w:rPr>
        <w:t xml:space="preserve"> </w:t>
      </w:r>
      <w:r w:rsidRPr="00560EDD">
        <w:rPr>
          <w:rFonts w:ascii="Times New Roman" w:hAnsi="Times New Roman" w:cs="Times New Roman"/>
          <w:color w:val="000000" w:themeColor="text1"/>
        </w:rPr>
        <w:t xml:space="preserve">Morfologia, segni di degenerazione ed emodinamica valvolari vanno accuratamente identificati e seguiti nel tempo. </w:t>
      </w:r>
    </w:p>
    <w:p w14:paraId="480806E8" w14:textId="3592831E" w:rsidR="00AF6504" w:rsidRPr="00560EDD" w:rsidRDefault="00AF6504" w:rsidP="00AF6504">
      <w:pPr>
        <w:spacing w:line="480" w:lineRule="auto"/>
        <w:jc w:val="both"/>
        <w:rPr>
          <w:rFonts w:ascii="Times New Roman" w:hAnsi="Times New Roman" w:cs="Times New Roman"/>
          <w:color w:val="000000" w:themeColor="text1"/>
        </w:rPr>
      </w:pPr>
      <w:r w:rsidRPr="00560EDD">
        <w:rPr>
          <w:rFonts w:ascii="Times New Roman" w:hAnsi="Times New Roman"/>
          <w:color w:val="000000" w:themeColor="text1"/>
        </w:rPr>
        <w:t>La valutazione della presenza e del grado di degenerazione della VAB è un altro importante elemento della caratterizzazione morfologica</w:t>
      </w:r>
      <w:r w:rsidR="00452BB2" w:rsidRPr="00560EDD">
        <w:rPr>
          <w:rFonts w:ascii="Times New Roman" w:hAnsi="Times New Roman"/>
          <w:color w:val="000000" w:themeColor="text1"/>
        </w:rPr>
        <w:t xml:space="preserve">. </w:t>
      </w:r>
      <w:r w:rsidR="00452BB2" w:rsidRPr="00560EDD">
        <w:rPr>
          <w:rFonts w:ascii="Times New Roman" w:hAnsi="Times New Roman"/>
          <w:color w:val="000000" w:themeColor="text1"/>
          <w:vertAlign w:val="superscript"/>
        </w:rPr>
        <w:t>17</w:t>
      </w:r>
      <w:r w:rsidRPr="00560EDD">
        <w:rPr>
          <w:rFonts w:ascii="Times New Roman" w:hAnsi="Times New Roman"/>
          <w:color w:val="000000" w:themeColor="text1"/>
          <w:vertAlign w:val="superscript"/>
        </w:rPr>
        <w:t xml:space="preserve">, </w:t>
      </w:r>
      <w:r w:rsidR="00452BB2" w:rsidRPr="00560EDD">
        <w:rPr>
          <w:rFonts w:ascii="Times New Roman" w:hAnsi="Times New Roman"/>
          <w:color w:val="000000" w:themeColor="text1"/>
          <w:vertAlign w:val="superscript"/>
        </w:rPr>
        <w:t>18</w:t>
      </w:r>
      <w:r w:rsidRPr="00560EDD">
        <w:rPr>
          <w:rFonts w:ascii="Times New Roman" w:hAnsi="Times New Roman"/>
          <w:color w:val="000000" w:themeColor="text1"/>
        </w:rPr>
        <w:t xml:space="preserve"> Michelena et al. in uno studio su pazienti asintomatici con VAB normofunzionante o minimanente disfunzionante hanno proposto </w:t>
      </w:r>
      <w:r w:rsidR="007A6141" w:rsidRPr="00560EDD">
        <w:rPr>
          <w:rFonts w:ascii="Times New Roman" w:hAnsi="Times New Roman"/>
          <w:color w:val="000000" w:themeColor="text1"/>
        </w:rPr>
        <w:t xml:space="preserve">l’impiego di uno score di degenerazione valvolare </w:t>
      </w:r>
      <w:r w:rsidRPr="00560EDD">
        <w:rPr>
          <w:rFonts w:ascii="Times New Roman" w:hAnsi="Times New Roman"/>
          <w:color w:val="000000" w:themeColor="text1"/>
        </w:rPr>
        <w:t>risultato predittivo di chirurgia valvolare aortica e di eventi cardiovascolari (morte cardiaca, scompenso cardiaco, nuova sintomatologia cardiovascolare, stroke, endocardite) ad un follow-up</w:t>
      </w:r>
      <w:r w:rsidR="00452BB2" w:rsidRPr="00560EDD">
        <w:rPr>
          <w:rFonts w:ascii="Times New Roman" w:hAnsi="Times New Roman"/>
          <w:color w:val="000000" w:themeColor="text1"/>
        </w:rPr>
        <w:t xml:space="preserve"> medio di 15 anni. </w:t>
      </w:r>
      <w:r w:rsidR="00452BB2" w:rsidRPr="00560EDD">
        <w:rPr>
          <w:rFonts w:ascii="Times New Roman" w:hAnsi="Times New Roman"/>
          <w:color w:val="000000" w:themeColor="text1"/>
          <w:vertAlign w:val="superscript"/>
        </w:rPr>
        <w:t>18</w:t>
      </w:r>
    </w:p>
    <w:p w14:paraId="4FF7C11E" w14:textId="11DC35C8" w:rsidR="0066279C" w:rsidRPr="00560EDD" w:rsidRDefault="0066279C" w:rsidP="00245371">
      <w:pPr>
        <w:widowControl w:val="0"/>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 xml:space="preserve">È sempre necessario esplorare l’aorta toracica nella sua interezza sia al momento della diagnosi sia durante il controllo longitudinale con impiego appropriato dell’imaging multimodale che è ineludibile nei pazienti con dimensioni ≥4.0 cm, o con coartazione aortica o sindrome di Turner. </w:t>
      </w:r>
    </w:p>
    <w:p w14:paraId="6EB86F24" w14:textId="26C56904" w:rsidR="0066279C" w:rsidRPr="00560EDD" w:rsidRDefault="0066279C" w:rsidP="00245371">
      <w:pPr>
        <w:widowControl w:val="0"/>
        <w:autoSpaceDE w:val="0"/>
        <w:autoSpaceDN w:val="0"/>
        <w:adjustRightInd w:val="0"/>
        <w:spacing w:after="240" w:line="480" w:lineRule="auto"/>
        <w:jc w:val="both"/>
        <w:rPr>
          <w:rFonts w:ascii="Times New Roman" w:hAnsi="Times New Roman" w:cs="Times New Roman"/>
          <w:color w:val="000000" w:themeColor="text1"/>
          <w:vertAlign w:val="superscript"/>
        </w:rPr>
      </w:pPr>
      <w:r w:rsidRPr="00560EDD">
        <w:rPr>
          <w:rFonts w:ascii="Times New Roman" w:hAnsi="Times New Roman" w:cs="Times New Roman"/>
          <w:color w:val="000000" w:themeColor="text1"/>
        </w:rPr>
        <w:t>Negli individui con valori ≥4.0 cm il controllo delle dimensioni aortiche va svolto annualmente, ed è ragionevole proporre un trattamento betabloccante ed un’accurata prevenzione cardiovascolare globale, con strumenti terapeutici adeguati al profilo di rischio rilevato. Il trattamento chirurgico profilattico</w:t>
      </w:r>
      <w:r w:rsidR="00B72E65" w:rsidRPr="00560EDD">
        <w:rPr>
          <w:rFonts w:ascii="Times New Roman" w:hAnsi="Times New Roman" w:cs="Times New Roman"/>
          <w:color w:val="000000" w:themeColor="text1"/>
        </w:rPr>
        <w:t xml:space="preserve"> dell’aneurisma isolato, secondo le ultime linee guida ACC/AHA,</w:t>
      </w:r>
      <w:r w:rsidRPr="00560EDD">
        <w:rPr>
          <w:rFonts w:ascii="Times New Roman" w:hAnsi="Times New Roman" w:cs="Times New Roman"/>
          <w:color w:val="000000" w:themeColor="text1"/>
        </w:rPr>
        <w:t xml:space="preserve"> </w:t>
      </w:r>
      <w:r w:rsidR="00B72E65" w:rsidRPr="00560EDD">
        <w:rPr>
          <w:rFonts w:ascii="Times New Roman" w:hAnsi="Times New Roman" w:cs="Times New Roman"/>
          <w:color w:val="000000" w:themeColor="text1"/>
        </w:rPr>
        <w:t>è ragionevole a ≥5.5</w:t>
      </w:r>
      <w:r w:rsidRPr="00560EDD">
        <w:rPr>
          <w:rFonts w:ascii="Times New Roman" w:hAnsi="Times New Roman" w:cs="Times New Roman"/>
          <w:color w:val="000000" w:themeColor="text1"/>
        </w:rPr>
        <w:t xml:space="preserve"> cm </w:t>
      </w:r>
      <w:r w:rsidR="00B72E65" w:rsidRPr="00560EDD">
        <w:rPr>
          <w:rFonts w:ascii="Times New Roman" w:hAnsi="Times New Roman" w:cs="Times New Roman"/>
          <w:color w:val="000000" w:themeColor="text1"/>
        </w:rPr>
        <w:t>di diametro (5 cm in presenza di fattori di rischio)</w:t>
      </w:r>
      <w:r w:rsidRPr="00560EDD">
        <w:rPr>
          <w:rFonts w:ascii="Times New Roman" w:hAnsi="Times New Roman" w:cs="Times New Roman"/>
          <w:color w:val="000000" w:themeColor="text1"/>
        </w:rPr>
        <w:t xml:space="preserve"> o a &gt;4.5 cm se è indicata la sostituzione valvolare aortica od ancora in caso di una crescita rapida delle dimensioni aortiche (&gt;0.5 cm/anno)</w:t>
      </w:r>
      <w:r w:rsidR="004C1CC8" w:rsidRPr="00560EDD">
        <w:rPr>
          <w:rFonts w:ascii="Times New Roman" w:hAnsi="Times New Roman" w:cs="Times New Roman"/>
          <w:color w:val="000000" w:themeColor="text1"/>
        </w:rPr>
        <w:t xml:space="preserve">. </w:t>
      </w:r>
      <w:r w:rsidR="004C1CC8" w:rsidRPr="00560EDD">
        <w:rPr>
          <w:rFonts w:ascii="Times New Roman" w:hAnsi="Times New Roman" w:cs="Times New Roman"/>
          <w:color w:val="000000" w:themeColor="text1"/>
          <w:vertAlign w:val="superscript"/>
        </w:rPr>
        <w:t>19</w:t>
      </w:r>
      <w:r w:rsidR="00F36A2E" w:rsidRPr="00560EDD">
        <w:rPr>
          <w:rFonts w:ascii="Times New Roman" w:hAnsi="Times New Roman" w:cs="Times New Roman"/>
          <w:color w:val="000000" w:themeColor="text1"/>
          <w:vertAlign w:val="superscript"/>
        </w:rPr>
        <w:t>-22</w:t>
      </w:r>
      <w:r w:rsidRPr="00560EDD">
        <w:rPr>
          <w:rFonts w:ascii="Times New Roman" w:hAnsi="Times New Roman" w:cs="Times New Roman"/>
          <w:color w:val="000000" w:themeColor="text1"/>
          <w:vertAlign w:val="superscript"/>
        </w:rPr>
        <w:t xml:space="preserve"> </w:t>
      </w:r>
    </w:p>
    <w:p w14:paraId="348CB0B7" w14:textId="353DD2ED" w:rsidR="0066279C" w:rsidRPr="00560EDD" w:rsidRDefault="00E36D0E" w:rsidP="00245371">
      <w:pPr>
        <w:widowControl w:val="0"/>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In particola</w:t>
      </w:r>
      <w:r w:rsidR="0066279C" w:rsidRPr="00560EDD">
        <w:rPr>
          <w:rFonts w:ascii="Times New Roman" w:hAnsi="Times New Roman" w:cs="Times New Roman"/>
          <w:color w:val="000000" w:themeColor="text1"/>
        </w:rPr>
        <w:t xml:space="preserve">re è opportuno sottolineare come </w:t>
      </w:r>
      <w:r w:rsidRPr="00560EDD">
        <w:rPr>
          <w:rFonts w:ascii="Times New Roman" w:hAnsi="Times New Roman" w:cs="Times New Roman"/>
          <w:color w:val="000000" w:themeColor="text1"/>
        </w:rPr>
        <w:t>le indicazioni alla sostituzio</w:t>
      </w:r>
      <w:r w:rsidR="0066279C" w:rsidRPr="00560EDD">
        <w:rPr>
          <w:rFonts w:ascii="Times New Roman" w:hAnsi="Times New Roman" w:cs="Times New Roman"/>
          <w:color w:val="000000" w:themeColor="text1"/>
        </w:rPr>
        <w:t>ne valvolare aortica in pazienti con VAB non siano diverse da quelle della popolazione con VAT</w:t>
      </w:r>
      <w:r w:rsidR="004C1CC8" w:rsidRPr="00560EDD">
        <w:rPr>
          <w:rFonts w:ascii="Times New Roman" w:hAnsi="Times New Roman" w:cs="Times New Roman"/>
          <w:color w:val="000000" w:themeColor="text1"/>
        </w:rPr>
        <w:t xml:space="preserve">. </w:t>
      </w:r>
      <w:r w:rsidR="00452BB2" w:rsidRPr="00560EDD">
        <w:rPr>
          <w:rFonts w:ascii="Times New Roman" w:hAnsi="Times New Roman" w:cs="Times New Roman"/>
          <w:color w:val="000000" w:themeColor="text1"/>
          <w:position w:val="8"/>
          <w:vertAlign w:val="superscript"/>
        </w:rPr>
        <w:t>2</w:t>
      </w:r>
      <w:r w:rsidR="00E95DA7" w:rsidRPr="00560EDD">
        <w:rPr>
          <w:rFonts w:ascii="Times New Roman" w:hAnsi="Times New Roman" w:cs="Times New Roman"/>
          <w:color w:val="000000" w:themeColor="text1"/>
          <w:position w:val="8"/>
          <w:vertAlign w:val="superscript"/>
        </w:rPr>
        <w:t>2</w:t>
      </w:r>
      <w:r w:rsidR="0066279C" w:rsidRPr="00560EDD">
        <w:rPr>
          <w:rFonts w:ascii="Times New Roman" w:hAnsi="Times New Roman" w:cs="Times New Roman"/>
          <w:color w:val="000000" w:themeColor="text1"/>
        </w:rPr>
        <w:t xml:space="preserve"> È tuttavia evidente che l’esecuzione di un intervento di sostituzione valvolare aortica in un individuo generalment</w:t>
      </w:r>
      <w:r w:rsidRPr="00560EDD">
        <w:rPr>
          <w:rFonts w:ascii="Times New Roman" w:hAnsi="Times New Roman" w:cs="Times New Roman"/>
          <w:color w:val="000000" w:themeColor="text1"/>
        </w:rPr>
        <w:t>e più giovane di quanto non av</w:t>
      </w:r>
      <w:r w:rsidR="0066279C" w:rsidRPr="00560EDD">
        <w:rPr>
          <w:rFonts w:ascii="Times New Roman" w:hAnsi="Times New Roman" w:cs="Times New Roman"/>
          <w:color w:val="000000" w:themeColor="text1"/>
        </w:rPr>
        <w:t>venga nei pazienti con VAT, pon</w:t>
      </w:r>
      <w:r w:rsidRPr="00560EDD">
        <w:rPr>
          <w:rFonts w:ascii="Times New Roman" w:hAnsi="Times New Roman" w:cs="Times New Roman"/>
          <w:color w:val="000000" w:themeColor="text1"/>
        </w:rPr>
        <w:t>ga rilevanti questioni in rela</w:t>
      </w:r>
      <w:r w:rsidR="0066279C" w:rsidRPr="00560EDD">
        <w:rPr>
          <w:rFonts w:ascii="Times New Roman" w:hAnsi="Times New Roman" w:cs="Times New Roman"/>
          <w:color w:val="000000" w:themeColor="text1"/>
        </w:rPr>
        <w:t>zione alla scelta della protesi, al</w:t>
      </w:r>
      <w:r w:rsidRPr="00560EDD">
        <w:rPr>
          <w:rFonts w:ascii="Times New Roman" w:hAnsi="Times New Roman" w:cs="Times New Roman"/>
          <w:color w:val="000000" w:themeColor="text1"/>
        </w:rPr>
        <w:t>la necessità di anticoagulazio</w:t>
      </w:r>
      <w:r w:rsidR="0066279C" w:rsidRPr="00560EDD">
        <w:rPr>
          <w:rFonts w:ascii="Times New Roman" w:hAnsi="Times New Roman" w:cs="Times New Roman"/>
          <w:color w:val="000000" w:themeColor="text1"/>
        </w:rPr>
        <w:t xml:space="preserve">ne, al desiderio di gravidanza, all’attività lavorativa e allo stile di vita del paziente. </w:t>
      </w:r>
    </w:p>
    <w:p w14:paraId="1464210B" w14:textId="1E785104" w:rsidR="00C3663C" w:rsidRPr="00560EDD" w:rsidRDefault="00C3663C" w:rsidP="00245371">
      <w:pPr>
        <w:widowControl w:val="0"/>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In conclusione, la sindrome della VAB, con la sua eterogeneità clinica, funzionale e prognostica, suggerisce un’eterogeneità genetica e biomolecolare</w:t>
      </w:r>
      <w:r w:rsidR="004C1CC8" w:rsidRPr="00560EDD">
        <w:rPr>
          <w:rFonts w:ascii="Times New Roman" w:hAnsi="Times New Roman" w:cs="Times New Roman"/>
          <w:color w:val="000000" w:themeColor="text1"/>
        </w:rPr>
        <w:t>.</w:t>
      </w:r>
      <w:r w:rsidRPr="00560EDD">
        <w:rPr>
          <w:rFonts w:ascii="Times New Roman" w:hAnsi="Times New Roman" w:cs="Times New Roman"/>
          <w:color w:val="000000" w:themeColor="text1"/>
        </w:rPr>
        <w:t xml:space="preserve"> </w:t>
      </w:r>
      <w:r w:rsidR="00E95DA7" w:rsidRPr="00560EDD">
        <w:rPr>
          <w:rFonts w:ascii="Times New Roman" w:hAnsi="Times New Roman" w:cs="Times New Roman"/>
          <w:color w:val="000000" w:themeColor="text1"/>
          <w:position w:val="8"/>
          <w:vertAlign w:val="superscript"/>
        </w:rPr>
        <w:t>23</w:t>
      </w:r>
      <w:r w:rsidR="000D0707" w:rsidRPr="00560EDD">
        <w:rPr>
          <w:rFonts w:ascii="Times New Roman" w:hAnsi="Times New Roman" w:cs="Times New Roman"/>
          <w:color w:val="000000" w:themeColor="text1"/>
          <w:position w:val="8"/>
          <w:vertAlign w:val="superscript"/>
        </w:rPr>
        <w:t>-2</w:t>
      </w:r>
      <w:r w:rsidR="00E95DA7" w:rsidRPr="00560EDD">
        <w:rPr>
          <w:rFonts w:ascii="Times New Roman" w:hAnsi="Times New Roman" w:cs="Times New Roman"/>
          <w:color w:val="000000" w:themeColor="text1"/>
          <w:position w:val="8"/>
          <w:vertAlign w:val="superscript"/>
        </w:rPr>
        <w:t>5</w:t>
      </w:r>
      <w:r w:rsidRPr="00560EDD">
        <w:rPr>
          <w:rFonts w:ascii="Times New Roman" w:hAnsi="Times New Roman" w:cs="Times New Roman"/>
          <w:color w:val="000000" w:themeColor="text1"/>
        </w:rPr>
        <w:t xml:space="preserve"> Studi futuri dovranno per-tanto perseguire l’obiettivo di identificare i predittori di aumentato rischio di dissezione nei pazienti con VAB, integrando la valutazione di aspetti clinici, strumentali (imaging), anamnestici e familiari, genetici e biomolecolari in ampie popolazioni con adeguato follow-up, con il fine di migliorare l’indicazione all’intervento di sostituzione dell’aorta ascendente nel gruppo di VAB a maggiore rischio di eventi aortici. Analogamente, dovranno essere acquisiti dati prospettici su incidenza e progressione di alterazioni emodinamicamente significative e di calcificazioni valvolari</w:t>
      </w:r>
      <w:r w:rsidR="004C1CC8" w:rsidRPr="00560EDD">
        <w:rPr>
          <w:rFonts w:ascii="Times New Roman" w:hAnsi="Times New Roman" w:cs="Times New Roman"/>
          <w:color w:val="000000" w:themeColor="text1"/>
        </w:rPr>
        <w:t xml:space="preserve"> </w:t>
      </w:r>
      <w:r w:rsidR="00E95DA7" w:rsidRPr="00560EDD">
        <w:rPr>
          <w:rFonts w:ascii="Times New Roman" w:hAnsi="Times New Roman" w:cs="Times New Roman"/>
          <w:color w:val="000000" w:themeColor="text1"/>
          <w:position w:val="8"/>
          <w:vertAlign w:val="superscript"/>
        </w:rPr>
        <w:t>26</w:t>
      </w:r>
      <w:r w:rsidR="004C1CC8" w:rsidRPr="00560EDD">
        <w:rPr>
          <w:rFonts w:ascii="Times New Roman" w:hAnsi="Times New Roman" w:cs="Times New Roman"/>
          <w:color w:val="000000" w:themeColor="text1"/>
          <w:position w:val="8"/>
          <w:vertAlign w:val="superscript"/>
        </w:rPr>
        <w:t>,2</w:t>
      </w:r>
      <w:r w:rsidR="00E95DA7" w:rsidRPr="00560EDD">
        <w:rPr>
          <w:rFonts w:ascii="Times New Roman" w:hAnsi="Times New Roman" w:cs="Times New Roman"/>
          <w:color w:val="000000" w:themeColor="text1"/>
          <w:position w:val="8"/>
          <w:vertAlign w:val="superscript"/>
        </w:rPr>
        <w:t>7</w:t>
      </w:r>
      <w:r w:rsidRPr="00560EDD">
        <w:rPr>
          <w:rFonts w:ascii="Times New Roman" w:hAnsi="Times New Roman" w:cs="Times New Roman"/>
          <w:color w:val="000000" w:themeColor="text1"/>
          <w:position w:val="8"/>
        </w:rPr>
        <w:t xml:space="preserve"> </w:t>
      </w:r>
      <w:r w:rsidRPr="00560EDD">
        <w:rPr>
          <w:rFonts w:ascii="Times New Roman" w:hAnsi="Times New Roman" w:cs="Times New Roman"/>
          <w:color w:val="000000" w:themeColor="text1"/>
        </w:rPr>
        <w:t xml:space="preserve">con l’obiettivo di verificare l’esistenza di politiche preventive efficaci e di migliorare la personalizzazione degli interventi terapeutici disponibili. </w:t>
      </w:r>
    </w:p>
    <w:p w14:paraId="195629CE" w14:textId="77777777" w:rsidR="00384EB7" w:rsidRPr="00560EDD" w:rsidRDefault="00384EB7" w:rsidP="00245371">
      <w:pPr>
        <w:widowControl w:val="0"/>
        <w:autoSpaceDE w:val="0"/>
        <w:autoSpaceDN w:val="0"/>
        <w:adjustRightInd w:val="0"/>
        <w:spacing w:after="240" w:line="480" w:lineRule="auto"/>
        <w:jc w:val="both"/>
        <w:rPr>
          <w:rFonts w:ascii="Times New Roman" w:hAnsi="Times New Roman" w:cs="Times New Roman"/>
          <w:color w:val="000000" w:themeColor="text1"/>
        </w:rPr>
      </w:pPr>
    </w:p>
    <w:p w14:paraId="7B7F619D" w14:textId="508CD588" w:rsidR="00C3663C" w:rsidRPr="00560EDD" w:rsidRDefault="00ED1A4C" w:rsidP="00245371">
      <w:pPr>
        <w:widowControl w:val="0"/>
        <w:autoSpaceDE w:val="0"/>
        <w:autoSpaceDN w:val="0"/>
        <w:adjustRightInd w:val="0"/>
        <w:spacing w:after="240" w:line="480" w:lineRule="auto"/>
        <w:jc w:val="both"/>
        <w:rPr>
          <w:rFonts w:ascii="Times New Roman" w:hAnsi="Times New Roman" w:cs="Times New Roman"/>
          <w:b/>
          <w:color w:val="000000" w:themeColor="text1"/>
        </w:rPr>
      </w:pPr>
      <w:r>
        <w:rPr>
          <w:rFonts w:ascii="Times New Roman" w:hAnsi="Times New Roman" w:cs="Times New Roman"/>
          <w:b/>
          <w:color w:val="000000" w:themeColor="text1"/>
        </w:rPr>
        <w:t>3.</w:t>
      </w:r>
      <w:r w:rsidR="000E24A5" w:rsidRPr="00560EDD">
        <w:rPr>
          <w:rFonts w:ascii="Times New Roman" w:hAnsi="Times New Roman" w:cs="Times New Roman"/>
          <w:b/>
          <w:color w:val="000000" w:themeColor="text1"/>
        </w:rPr>
        <w:t xml:space="preserve"> </w:t>
      </w:r>
      <w:r w:rsidR="00A45456" w:rsidRPr="00560EDD">
        <w:rPr>
          <w:rFonts w:ascii="Times New Roman" w:hAnsi="Times New Roman" w:cs="Times New Roman"/>
          <w:b/>
          <w:color w:val="000000" w:themeColor="text1"/>
        </w:rPr>
        <w:t>Obiettivo</w:t>
      </w:r>
      <w:r w:rsidR="00C3663C" w:rsidRPr="00560EDD">
        <w:rPr>
          <w:rFonts w:ascii="Times New Roman" w:hAnsi="Times New Roman" w:cs="Times New Roman"/>
          <w:b/>
          <w:color w:val="000000" w:themeColor="text1"/>
        </w:rPr>
        <w:t xml:space="preserve"> e</w:t>
      </w:r>
      <w:r w:rsidR="00A45456" w:rsidRPr="00560EDD">
        <w:rPr>
          <w:rFonts w:ascii="Times New Roman" w:hAnsi="Times New Roman" w:cs="Times New Roman"/>
          <w:b/>
          <w:color w:val="000000" w:themeColor="text1"/>
        </w:rPr>
        <w:t>d</w:t>
      </w:r>
      <w:r w:rsidR="00B72E65" w:rsidRPr="00560EDD">
        <w:rPr>
          <w:rFonts w:ascii="Times New Roman" w:hAnsi="Times New Roman" w:cs="Times New Roman"/>
          <w:b/>
          <w:color w:val="000000" w:themeColor="text1"/>
        </w:rPr>
        <w:t xml:space="preserve"> end-points del registro</w:t>
      </w:r>
    </w:p>
    <w:p w14:paraId="60D0B8D9" w14:textId="445825A0" w:rsidR="00C3663C" w:rsidRPr="00560EDD" w:rsidRDefault="00B72E65" w:rsidP="00245371">
      <w:pPr>
        <w:widowControl w:val="0"/>
        <w:autoSpaceDE w:val="0"/>
        <w:autoSpaceDN w:val="0"/>
        <w:adjustRightInd w:val="0"/>
        <w:spacing w:after="240" w:line="480" w:lineRule="auto"/>
        <w:jc w:val="both"/>
        <w:rPr>
          <w:rFonts w:ascii="Times New Roman" w:hAnsi="Times New Roman" w:cs="Times New Roman"/>
          <w:b/>
          <w:color w:val="000000" w:themeColor="text1"/>
        </w:rPr>
      </w:pPr>
      <w:r w:rsidRPr="00560EDD">
        <w:rPr>
          <w:rFonts w:ascii="Times New Roman" w:hAnsi="Times New Roman" w:cs="Times New Roman"/>
          <w:b/>
          <w:color w:val="000000" w:themeColor="text1"/>
        </w:rPr>
        <w:t>Obiettivo del registro</w:t>
      </w:r>
    </w:p>
    <w:p w14:paraId="42503D91" w14:textId="01916797" w:rsidR="004B7C09" w:rsidRPr="00560EDD" w:rsidRDefault="00C3663C"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Il registro REBECCA ha l’obiettivo di acquisire una serie di dati clinici, ecocardiografici, radiologici ed anatomici (intraop</w:t>
      </w:r>
      <w:r w:rsidR="00B73D3E" w:rsidRPr="00560EDD">
        <w:rPr>
          <w:rFonts w:ascii="Times New Roman" w:hAnsi="Times New Roman" w:cs="Times New Roman"/>
          <w:color w:val="000000" w:themeColor="text1"/>
        </w:rPr>
        <w:t>eratori</w:t>
      </w:r>
      <w:r w:rsidR="009C7423" w:rsidRPr="00560EDD">
        <w:rPr>
          <w:rFonts w:ascii="Times New Roman" w:hAnsi="Times New Roman" w:cs="Times New Roman"/>
          <w:color w:val="000000" w:themeColor="text1"/>
        </w:rPr>
        <w:t xml:space="preserve">) su una </w:t>
      </w:r>
      <w:r w:rsidRPr="00560EDD">
        <w:rPr>
          <w:rFonts w:ascii="Times New Roman" w:hAnsi="Times New Roman" w:cs="Times New Roman"/>
          <w:color w:val="000000" w:themeColor="text1"/>
        </w:rPr>
        <w:t>popolazione non selezionata di soggetti con valvola aortica bicuspide (VAB)</w:t>
      </w:r>
      <w:r w:rsidR="00D75245" w:rsidRPr="00560EDD">
        <w:rPr>
          <w:rFonts w:ascii="Times New Roman" w:hAnsi="Times New Roman" w:cs="Times New Roman"/>
          <w:color w:val="000000" w:themeColor="text1"/>
        </w:rPr>
        <w:t xml:space="preserve"> </w:t>
      </w:r>
      <w:r w:rsidR="009C7423" w:rsidRPr="00560EDD">
        <w:rPr>
          <w:rFonts w:ascii="Times New Roman" w:hAnsi="Times New Roman" w:cs="Times New Roman"/>
          <w:color w:val="000000" w:themeColor="text1"/>
        </w:rPr>
        <w:t>raggiungendo una numerosità mai riportata in precedenza su scala nazionale. Lo scopo è quello di</w:t>
      </w:r>
      <w:r w:rsidR="00D75245" w:rsidRPr="00560EDD">
        <w:rPr>
          <w:rFonts w:ascii="Times New Roman" w:hAnsi="Times New Roman" w:cs="Times New Roman"/>
          <w:color w:val="000000" w:themeColor="text1"/>
        </w:rPr>
        <w:t xml:space="preserve"> analizzare dati </w:t>
      </w:r>
      <w:r w:rsidR="009C7423" w:rsidRPr="00560EDD">
        <w:rPr>
          <w:rFonts w:ascii="Times New Roman" w:hAnsi="Times New Roman" w:cs="Times New Roman"/>
          <w:color w:val="000000" w:themeColor="text1"/>
        </w:rPr>
        <w:t>relativi ad aspetti specifici ed ancora controversi della VAB</w:t>
      </w:r>
      <w:r w:rsidR="0020387E" w:rsidRPr="00560EDD">
        <w:rPr>
          <w:rFonts w:ascii="Times New Roman" w:hAnsi="Times New Roman" w:cs="Times New Roman"/>
          <w:color w:val="000000" w:themeColor="text1"/>
        </w:rPr>
        <w:t>,</w:t>
      </w:r>
      <w:r w:rsidR="009C7423" w:rsidRPr="00560EDD">
        <w:rPr>
          <w:rFonts w:ascii="Times New Roman" w:hAnsi="Times New Roman" w:cs="Times New Roman"/>
          <w:color w:val="000000" w:themeColor="text1"/>
        </w:rPr>
        <w:t xml:space="preserve"> </w:t>
      </w:r>
      <w:r w:rsidR="00D75245" w:rsidRPr="00560EDD">
        <w:rPr>
          <w:rFonts w:ascii="Times New Roman" w:hAnsi="Times New Roman" w:cs="Times New Roman"/>
          <w:color w:val="000000" w:themeColor="text1"/>
        </w:rPr>
        <w:t>derivanti da un’</w:t>
      </w:r>
      <w:r w:rsidR="009C7423" w:rsidRPr="00560EDD">
        <w:rPr>
          <w:rFonts w:ascii="Times New Roman" w:hAnsi="Times New Roman" w:cs="Times New Roman"/>
          <w:color w:val="000000" w:themeColor="text1"/>
        </w:rPr>
        <w:t>ampia popolazione di pazienti</w:t>
      </w:r>
      <w:r w:rsidR="00D75245" w:rsidRPr="00560EDD">
        <w:rPr>
          <w:rFonts w:ascii="Times New Roman" w:hAnsi="Times New Roman" w:cs="Times New Roman"/>
          <w:color w:val="000000" w:themeColor="text1"/>
        </w:rPr>
        <w:t>.</w:t>
      </w:r>
      <w:r w:rsidR="009C7423" w:rsidRPr="00560EDD">
        <w:rPr>
          <w:rFonts w:ascii="Times New Roman" w:hAnsi="Times New Roman" w:cs="Times New Roman"/>
          <w:color w:val="000000" w:themeColor="text1"/>
        </w:rPr>
        <w:t xml:space="preserve"> </w:t>
      </w:r>
    </w:p>
    <w:p w14:paraId="66CE83DC" w14:textId="11253DA0" w:rsidR="00A45456" w:rsidRDefault="004B7C09" w:rsidP="00245371">
      <w:pPr>
        <w:widowControl w:val="0"/>
        <w:autoSpaceDE w:val="0"/>
        <w:autoSpaceDN w:val="0"/>
        <w:adjustRightInd w:val="0"/>
        <w:spacing w:after="240" w:line="480" w:lineRule="auto"/>
        <w:jc w:val="both"/>
        <w:rPr>
          <w:rFonts w:ascii="Times New Roman" w:hAnsi="Times New Roman" w:cs="Times New Roman"/>
          <w:b/>
          <w:color w:val="000000" w:themeColor="text1"/>
        </w:rPr>
      </w:pPr>
      <w:r w:rsidRPr="00560EDD">
        <w:rPr>
          <w:rFonts w:ascii="Times New Roman" w:hAnsi="Times New Roman" w:cs="Times New Roman"/>
          <w:b/>
          <w:color w:val="000000" w:themeColor="text1"/>
        </w:rPr>
        <w:t>E</w:t>
      </w:r>
      <w:r w:rsidR="00A45456" w:rsidRPr="00560EDD">
        <w:rPr>
          <w:rFonts w:ascii="Times New Roman" w:hAnsi="Times New Roman" w:cs="Times New Roman"/>
          <w:b/>
          <w:color w:val="000000" w:themeColor="text1"/>
        </w:rPr>
        <w:t>nd-point</w:t>
      </w:r>
      <w:r w:rsidR="00AF661F">
        <w:rPr>
          <w:rFonts w:ascii="Times New Roman" w:hAnsi="Times New Roman" w:cs="Times New Roman"/>
          <w:b/>
          <w:color w:val="000000" w:themeColor="text1"/>
        </w:rPr>
        <w:t>s primari</w:t>
      </w:r>
    </w:p>
    <w:p w14:paraId="0F8D5DA3" w14:textId="77777777" w:rsidR="00AF661F" w:rsidRPr="00AF661F" w:rsidRDefault="00AF661F" w:rsidP="00AF661F">
      <w:pPr>
        <w:pStyle w:val="Paragrafoelenco"/>
        <w:widowControl w:val="0"/>
        <w:numPr>
          <w:ilvl w:val="0"/>
          <w:numId w:val="9"/>
        </w:numPr>
        <w:autoSpaceDE w:val="0"/>
        <w:autoSpaceDN w:val="0"/>
        <w:adjustRightInd w:val="0"/>
        <w:spacing w:after="240" w:line="480" w:lineRule="auto"/>
        <w:jc w:val="both"/>
        <w:rPr>
          <w:rFonts w:ascii="Times New Roman" w:hAnsi="Times New Roman" w:cs="Times New Roman"/>
          <w:color w:val="000000" w:themeColor="text1"/>
        </w:rPr>
      </w:pPr>
      <w:r w:rsidRPr="00AF661F">
        <w:rPr>
          <w:rFonts w:ascii="Times New Roman" w:hAnsi="Times New Roman" w:cs="Times New Roman"/>
          <w:color w:val="000000" w:themeColor="text1"/>
        </w:rPr>
        <w:t>Mortalità totale</w:t>
      </w:r>
    </w:p>
    <w:p w14:paraId="3D4DEBA4" w14:textId="7D72A6D1" w:rsidR="00AF661F" w:rsidRPr="00AF661F" w:rsidRDefault="00AF661F" w:rsidP="00AF661F">
      <w:pPr>
        <w:pStyle w:val="Paragrafoelenco"/>
        <w:widowControl w:val="0"/>
        <w:numPr>
          <w:ilvl w:val="0"/>
          <w:numId w:val="9"/>
        </w:numPr>
        <w:autoSpaceDE w:val="0"/>
        <w:autoSpaceDN w:val="0"/>
        <w:adjustRightInd w:val="0"/>
        <w:spacing w:after="240" w:line="480" w:lineRule="auto"/>
        <w:jc w:val="both"/>
        <w:rPr>
          <w:rFonts w:ascii="Times New Roman" w:hAnsi="Times New Roman" w:cs="Times New Roman"/>
          <w:color w:val="000000" w:themeColor="text1"/>
        </w:rPr>
      </w:pPr>
      <w:r w:rsidRPr="00AF661F">
        <w:rPr>
          <w:rFonts w:ascii="Times New Roman" w:hAnsi="Times New Roman" w:cs="Times New Roman"/>
          <w:color w:val="000000" w:themeColor="text1"/>
        </w:rPr>
        <w:t>Mortalità cardiovascolare</w:t>
      </w:r>
    </w:p>
    <w:p w14:paraId="7155B99C" w14:textId="4F73B2B2" w:rsidR="00AF661F" w:rsidRPr="00AF661F" w:rsidRDefault="00AF661F" w:rsidP="00AF661F">
      <w:pPr>
        <w:pStyle w:val="Paragrafoelenco"/>
        <w:widowControl w:val="0"/>
        <w:numPr>
          <w:ilvl w:val="0"/>
          <w:numId w:val="9"/>
        </w:numPr>
        <w:autoSpaceDE w:val="0"/>
        <w:autoSpaceDN w:val="0"/>
        <w:adjustRightInd w:val="0"/>
        <w:spacing w:after="240" w:line="480" w:lineRule="auto"/>
        <w:jc w:val="both"/>
        <w:rPr>
          <w:rFonts w:ascii="Times New Roman" w:hAnsi="Times New Roman" w:cs="Times New Roman"/>
          <w:color w:val="000000" w:themeColor="text1"/>
        </w:rPr>
      </w:pPr>
      <w:r w:rsidRPr="00AF661F">
        <w:rPr>
          <w:rFonts w:ascii="Times New Roman" w:hAnsi="Times New Roman" w:cs="Times New Roman"/>
          <w:color w:val="000000" w:themeColor="text1"/>
        </w:rPr>
        <w:t>Mortalità per sindrome aortica acuta</w:t>
      </w:r>
    </w:p>
    <w:p w14:paraId="00BE7702" w14:textId="52D2A550" w:rsidR="00AF661F" w:rsidRPr="00AF661F" w:rsidRDefault="00AF661F" w:rsidP="00AF661F">
      <w:pPr>
        <w:pStyle w:val="Paragrafoelenco"/>
        <w:widowControl w:val="0"/>
        <w:numPr>
          <w:ilvl w:val="0"/>
          <w:numId w:val="9"/>
        </w:numPr>
        <w:autoSpaceDE w:val="0"/>
        <w:autoSpaceDN w:val="0"/>
        <w:adjustRightInd w:val="0"/>
        <w:spacing w:after="240" w:line="480" w:lineRule="auto"/>
        <w:jc w:val="both"/>
        <w:rPr>
          <w:rFonts w:ascii="Times New Roman" w:hAnsi="Times New Roman" w:cs="Times New Roman"/>
          <w:color w:val="000000" w:themeColor="text1"/>
        </w:rPr>
      </w:pPr>
      <w:r w:rsidRPr="00AF661F">
        <w:rPr>
          <w:rFonts w:ascii="Times New Roman" w:hAnsi="Times New Roman" w:cs="Times New Roman"/>
          <w:color w:val="000000" w:themeColor="text1"/>
        </w:rPr>
        <w:t>Comparsa ed evoluzione delle complicanze valvolari e aortiche</w:t>
      </w:r>
    </w:p>
    <w:p w14:paraId="25E83968" w14:textId="3B2364D8" w:rsidR="00AF661F" w:rsidRDefault="00AF661F" w:rsidP="00AF661F">
      <w:pPr>
        <w:pStyle w:val="Paragrafoelenco"/>
        <w:widowControl w:val="0"/>
        <w:numPr>
          <w:ilvl w:val="0"/>
          <w:numId w:val="9"/>
        </w:numPr>
        <w:autoSpaceDE w:val="0"/>
        <w:autoSpaceDN w:val="0"/>
        <w:adjustRightInd w:val="0"/>
        <w:spacing w:after="240" w:line="480" w:lineRule="auto"/>
        <w:jc w:val="both"/>
        <w:rPr>
          <w:rFonts w:ascii="Times New Roman" w:hAnsi="Times New Roman" w:cs="Times New Roman"/>
          <w:color w:val="000000" w:themeColor="text1"/>
        </w:rPr>
      </w:pPr>
      <w:r w:rsidRPr="00AF661F">
        <w:rPr>
          <w:rFonts w:ascii="Times New Roman" w:hAnsi="Times New Roman" w:cs="Times New Roman"/>
          <w:color w:val="000000" w:themeColor="text1"/>
        </w:rPr>
        <w:t>Necessità di chirurgia in pazienti non operati o già operati</w:t>
      </w:r>
    </w:p>
    <w:p w14:paraId="5CB9F0AD" w14:textId="4EB75F47" w:rsidR="00AF661F" w:rsidRDefault="00AF661F" w:rsidP="00AF661F">
      <w:pPr>
        <w:widowControl w:val="0"/>
        <w:autoSpaceDE w:val="0"/>
        <w:autoSpaceDN w:val="0"/>
        <w:adjustRightInd w:val="0"/>
        <w:spacing w:after="240" w:line="480" w:lineRule="auto"/>
        <w:ind w:left="360"/>
        <w:jc w:val="both"/>
        <w:rPr>
          <w:rFonts w:ascii="Times New Roman" w:hAnsi="Times New Roman" w:cs="Times New Roman"/>
          <w:color w:val="000000" w:themeColor="text1"/>
        </w:rPr>
      </w:pPr>
      <w:r>
        <w:rPr>
          <w:rFonts w:ascii="Times New Roman" w:hAnsi="Times New Roman" w:cs="Times New Roman"/>
          <w:color w:val="000000" w:themeColor="text1"/>
        </w:rPr>
        <w:t>In relazione a:</w:t>
      </w:r>
    </w:p>
    <w:p w14:paraId="3AFC8A4A" w14:textId="07C16687" w:rsidR="00F575FA" w:rsidRPr="00AF661F" w:rsidRDefault="00E66B1D" w:rsidP="00AF661F">
      <w:pPr>
        <w:pStyle w:val="Paragrafoelenco"/>
        <w:widowControl w:val="0"/>
        <w:numPr>
          <w:ilvl w:val="0"/>
          <w:numId w:val="12"/>
        </w:numPr>
        <w:autoSpaceDE w:val="0"/>
        <w:autoSpaceDN w:val="0"/>
        <w:adjustRightInd w:val="0"/>
        <w:spacing w:after="240" w:line="480" w:lineRule="auto"/>
        <w:jc w:val="both"/>
        <w:rPr>
          <w:rFonts w:ascii="Times New Roman" w:hAnsi="Times New Roman" w:cs="Times New Roman"/>
          <w:color w:val="000000" w:themeColor="text1"/>
        </w:rPr>
      </w:pPr>
      <w:r w:rsidRPr="00AF661F">
        <w:rPr>
          <w:rFonts w:ascii="Times New Roman" w:hAnsi="Times New Roman" w:cs="Times New Roman"/>
          <w:bCs/>
          <w:color w:val="000000" w:themeColor="text1"/>
        </w:rPr>
        <w:t>Caratteristiche cliniche</w:t>
      </w:r>
    </w:p>
    <w:p w14:paraId="05520A55" w14:textId="70B20855" w:rsidR="00F575FA" w:rsidRPr="00AF661F" w:rsidRDefault="00E66B1D" w:rsidP="00AF661F">
      <w:pPr>
        <w:pStyle w:val="Paragrafoelenco"/>
        <w:widowControl w:val="0"/>
        <w:numPr>
          <w:ilvl w:val="0"/>
          <w:numId w:val="12"/>
        </w:numPr>
        <w:autoSpaceDE w:val="0"/>
        <w:autoSpaceDN w:val="0"/>
        <w:adjustRightInd w:val="0"/>
        <w:spacing w:after="240" w:line="480" w:lineRule="auto"/>
        <w:jc w:val="both"/>
        <w:rPr>
          <w:rFonts w:ascii="Times New Roman" w:hAnsi="Times New Roman" w:cs="Times New Roman"/>
          <w:color w:val="000000" w:themeColor="text1"/>
        </w:rPr>
      </w:pPr>
      <w:r w:rsidRPr="00AF661F">
        <w:rPr>
          <w:rFonts w:ascii="Times New Roman" w:hAnsi="Times New Roman" w:cs="Times New Roman"/>
          <w:bCs/>
          <w:color w:val="000000" w:themeColor="text1"/>
        </w:rPr>
        <w:t>Fattori di rischio personali e familiari</w:t>
      </w:r>
    </w:p>
    <w:p w14:paraId="3763235D" w14:textId="61641792" w:rsidR="00F575FA" w:rsidRPr="00AF661F" w:rsidRDefault="00E66B1D" w:rsidP="00AF661F">
      <w:pPr>
        <w:pStyle w:val="Paragrafoelenco"/>
        <w:widowControl w:val="0"/>
        <w:numPr>
          <w:ilvl w:val="0"/>
          <w:numId w:val="12"/>
        </w:numPr>
        <w:autoSpaceDE w:val="0"/>
        <w:autoSpaceDN w:val="0"/>
        <w:adjustRightInd w:val="0"/>
        <w:spacing w:after="240" w:line="480" w:lineRule="auto"/>
        <w:jc w:val="both"/>
        <w:rPr>
          <w:rFonts w:ascii="Times New Roman" w:hAnsi="Times New Roman" w:cs="Times New Roman"/>
          <w:color w:val="000000" w:themeColor="text1"/>
        </w:rPr>
      </w:pPr>
      <w:r w:rsidRPr="00AF661F">
        <w:rPr>
          <w:rFonts w:ascii="Times New Roman" w:hAnsi="Times New Roman" w:cs="Times New Roman"/>
          <w:bCs/>
          <w:color w:val="000000" w:themeColor="text1"/>
        </w:rPr>
        <w:t>Fenotipo e degenerazione valvolare</w:t>
      </w:r>
    </w:p>
    <w:p w14:paraId="7150815F" w14:textId="2ADE407D" w:rsidR="00F575FA" w:rsidRPr="00AF661F" w:rsidRDefault="00E66B1D" w:rsidP="00AF661F">
      <w:pPr>
        <w:pStyle w:val="Paragrafoelenco"/>
        <w:widowControl w:val="0"/>
        <w:numPr>
          <w:ilvl w:val="0"/>
          <w:numId w:val="12"/>
        </w:numPr>
        <w:autoSpaceDE w:val="0"/>
        <w:autoSpaceDN w:val="0"/>
        <w:adjustRightInd w:val="0"/>
        <w:spacing w:after="240" w:line="480" w:lineRule="auto"/>
        <w:jc w:val="both"/>
        <w:rPr>
          <w:rFonts w:ascii="Times New Roman" w:hAnsi="Times New Roman" w:cs="Times New Roman"/>
          <w:color w:val="000000" w:themeColor="text1"/>
        </w:rPr>
      </w:pPr>
      <w:r w:rsidRPr="00AF661F">
        <w:rPr>
          <w:rFonts w:ascii="Times New Roman" w:hAnsi="Times New Roman" w:cs="Times New Roman"/>
          <w:bCs/>
          <w:color w:val="000000" w:themeColor="text1"/>
        </w:rPr>
        <w:t xml:space="preserve">Fenotipo aortico </w:t>
      </w:r>
    </w:p>
    <w:p w14:paraId="38800A81" w14:textId="46D7A73E" w:rsidR="00F575FA" w:rsidRPr="00AF661F" w:rsidRDefault="00E66B1D" w:rsidP="00AF661F">
      <w:pPr>
        <w:pStyle w:val="Paragrafoelenco"/>
        <w:widowControl w:val="0"/>
        <w:numPr>
          <w:ilvl w:val="0"/>
          <w:numId w:val="12"/>
        </w:numPr>
        <w:autoSpaceDE w:val="0"/>
        <w:autoSpaceDN w:val="0"/>
        <w:adjustRightInd w:val="0"/>
        <w:spacing w:after="240" w:line="480" w:lineRule="auto"/>
        <w:jc w:val="both"/>
        <w:rPr>
          <w:rFonts w:ascii="Times New Roman" w:hAnsi="Times New Roman" w:cs="Times New Roman"/>
          <w:color w:val="000000" w:themeColor="text1"/>
        </w:rPr>
      </w:pPr>
      <w:r w:rsidRPr="00AF661F">
        <w:rPr>
          <w:rFonts w:ascii="Times New Roman" w:hAnsi="Times New Roman" w:cs="Times New Roman"/>
          <w:bCs/>
          <w:color w:val="000000" w:themeColor="text1"/>
        </w:rPr>
        <w:t>Funzione valvolare aortica</w:t>
      </w:r>
    </w:p>
    <w:p w14:paraId="524C8921" w14:textId="77777777" w:rsidR="00AF661F" w:rsidRPr="00AF661F" w:rsidRDefault="00E66B1D" w:rsidP="00A45456">
      <w:pPr>
        <w:pStyle w:val="Paragrafoelenco"/>
        <w:widowControl w:val="0"/>
        <w:numPr>
          <w:ilvl w:val="0"/>
          <w:numId w:val="12"/>
        </w:numPr>
        <w:autoSpaceDE w:val="0"/>
        <w:autoSpaceDN w:val="0"/>
        <w:adjustRightInd w:val="0"/>
        <w:spacing w:after="240" w:line="480" w:lineRule="auto"/>
        <w:jc w:val="both"/>
        <w:rPr>
          <w:rFonts w:ascii="Times New Roman" w:hAnsi="Times New Roman" w:cs="Times New Roman"/>
          <w:color w:val="000000" w:themeColor="text1"/>
        </w:rPr>
      </w:pPr>
      <w:r w:rsidRPr="00AF661F">
        <w:rPr>
          <w:rFonts w:ascii="Times New Roman" w:hAnsi="Times New Roman" w:cs="Times New Roman"/>
          <w:bCs/>
          <w:color w:val="000000" w:themeColor="text1"/>
        </w:rPr>
        <w:t>Cardiopatie associate</w:t>
      </w:r>
    </w:p>
    <w:p w14:paraId="2F5B4DC3" w14:textId="77777777" w:rsidR="00AF661F" w:rsidRDefault="00AF661F" w:rsidP="00AF661F">
      <w:pPr>
        <w:widowControl w:val="0"/>
        <w:autoSpaceDE w:val="0"/>
        <w:autoSpaceDN w:val="0"/>
        <w:adjustRightInd w:val="0"/>
        <w:spacing w:after="240" w:line="480" w:lineRule="auto"/>
        <w:jc w:val="both"/>
        <w:rPr>
          <w:rFonts w:ascii="Times New Roman" w:hAnsi="Times New Roman" w:cs="Times New Roman"/>
          <w:b/>
          <w:color w:val="000000" w:themeColor="text1"/>
        </w:rPr>
      </w:pPr>
    </w:p>
    <w:p w14:paraId="036CEDA3" w14:textId="5D35A941" w:rsidR="00A45456" w:rsidRPr="00AF661F" w:rsidRDefault="00A45456" w:rsidP="00AF661F">
      <w:pPr>
        <w:widowControl w:val="0"/>
        <w:autoSpaceDE w:val="0"/>
        <w:autoSpaceDN w:val="0"/>
        <w:adjustRightInd w:val="0"/>
        <w:spacing w:after="240" w:line="480" w:lineRule="auto"/>
        <w:jc w:val="both"/>
        <w:rPr>
          <w:rFonts w:ascii="Times New Roman" w:hAnsi="Times New Roman" w:cs="Times New Roman"/>
          <w:color w:val="000000" w:themeColor="text1"/>
        </w:rPr>
      </w:pPr>
      <w:r w:rsidRPr="00AF661F">
        <w:rPr>
          <w:rFonts w:ascii="Times New Roman" w:hAnsi="Times New Roman" w:cs="Times New Roman"/>
          <w:b/>
          <w:color w:val="000000" w:themeColor="text1"/>
        </w:rPr>
        <w:t>End-points secondari</w:t>
      </w:r>
    </w:p>
    <w:p w14:paraId="04E52D42" w14:textId="77777777" w:rsidR="0020387E" w:rsidRPr="00560EDD" w:rsidRDefault="004B7C09" w:rsidP="00A45456">
      <w:pPr>
        <w:widowControl w:val="0"/>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Gli end-points secondari sono:</w:t>
      </w:r>
      <w:r w:rsidR="0020387E" w:rsidRPr="00560EDD">
        <w:rPr>
          <w:rFonts w:ascii="Times New Roman" w:hAnsi="Times New Roman" w:cs="Times New Roman"/>
          <w:color w:val="000000" w:themeColor="text1"/>
        </w:rPr>
        <w:t xml:space="preserve"> </w:t>
      </w:r>
    </w:p>
    <w:p w14:paraId="6705E270" w14:textId="77777777" w:rsidR="0020387E" w:rsidRPr="00560EDD" w:rsidRDefault="00A45456" w:rsidP="0020387E">
      <w:pPr>
        <w:pStyle w:val="Paragrafoelenco"/>
        <w:widowControl w:val="0"/>
        <w:numPr>
          <w:ilvl w:val="0"/>
          <w:numId w:val="2"/>
        </w:numPr>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analizzare l’ incidenza delle complicanze valvolari e vascolari in diverse fasce di età (</w:t>
      </w:r>
      <w:r w:rsidRPr="00560EDD">
        <w:rPr>
          <w:rFonts w:ascii="Times New Roman" w:hAnsi="Times New Roman" w:cs="Times New Roman"/>
          <w:color w:val="000000" w:themeColor="text1"/>
        </w:rPr>
        <w:sym w:font="Symbol" w:char="F0A3"/>
      </w:r>
      <w:r w:rsidRPr="00560EDD">
        <w:rPr>
          <w:rFonts w:ascii="Times New Roman" w:hAnsi="Times New Roman" w:cs="Times New Roman"/>
          <w:color w:val="000000" w:themeColor="text1"/>
        </w:rPr>
        <w:t xml:space="preserve"> 35 anni, fra 36 e 65 anni, fra 66 e 75 anni, e </w:t>
      </w:r>
      <w:r w:rsidRPr="00560EDD">
        <w:rPr>
          <w:rFonts w:ascii="Times New Roman" w:hAnsi="Times New Roman" w:cs="Times New Roman"/>
          <w:color w:val="000000" w:themeColor="text1"/>
        </w:rPr>
        <w:sym w:font="Symbol" w:char="F0B3"/>
      </w:r>
      <w:r w:rsidRPr="00560EDD">
        <w:rPr>
          <w:rFonts w:ascii="Times New Roman" w:hAnsi="Times New Roman" w:cs="Times New Roman"/>
          <w:color w:val="000000" w:themeColor="text1"/>
        </w:rPr>
        <w:t xml:space="preserve"> di 75 anni)</w:t>
      </w:r>
    </w:p>
    <w:p w14:paraId="67CCDBFF" w14:textId="77777777" w:rsidR="00971463" w:rsidRPr="00560EDD" w:rsidRDefault="00971463" w:rsidP="00245371">
      <w:pPr>
        <w:pStyle w:val="Paragrafoelenco"/>
        <w:widowControl w:val="0"/>
        <w:numPr>
          <w:ilvl w:val="0"/>
          <w:numId w:val="2"/>
        </w:numPr>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stabilire quale metodica di imaging è più efficace in base alla condizione clinica del paziente e al momento storico in cui essa viene eseguita</w:t>
      </w:r>
    </w:p>
    <w:p w14:paraId="3920A266" w14:textId="77777777" w:rsidR="00A45456" w:rsidRPr="00560EDD" w:rsidRDefault="00A45456" w:rsidP="00A45456">
      <w:pPr>
        <w:pStyle w:val="Paragrafoelenco"/>
        <w:widowControl w:val="0"/>
        <w:numPr>
          <w:ilvl w:val="0"/>
          <w:numId w:val="2"/>
        </w:numPr>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valutare l’impiego delle varie metodiche di imaging nella diagnosi della VAB e nel riscontro e valutazione delle complicanze.</w:t>
      </w:r>
    </w:p>
    <w:p w14:paraId="3402F7F3" w14:textId="77777777" w:rsidR="00A45456" w:rsidRPr="00560EDD" w:rsidRDefault="00A45456" w:rsidP="00A45456">
      <w:pPr>
        <w:pStyle w:val="Paragrafoelenco"/>
        <w:widowControl w:val="0"/>
        <w:numPr>
          <w:ilvl w:val="0"/>
          <w:numId w:val="2"/>
        </w:numPr>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confrontare i dati ottenuti con quelli riportati in precedenza o derivanti da casistiche internazionali.</w:t>
      </w:r>
    </w:p>
    <w:p w14:paraId="70EEF765" w14:textId="77777777" w:rsidR="002014C4" w:rsidRPr="00560EDD" w:rsidRDefault="00D003BA" w:rsidP="002014C4">
      <w:pPr>
        <w:pStyle w:val="Paragrafoelenco"/>
        <w:numPr>
          <w:ilvl w:val="0"/>
          <w:numId w:val="2"/>
        </w:num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 xml:space="preserve">stabilire incidenza e progressione della dilatazione aortica (diametro massimo di 1 o più segmenti dell’aorta toracica prossimale, comprendente la radice aortica e l’aorta ascendente soprasinusale, &gt; 40 mm) e delle sue complicanze sia in pazienti con VAB che in pazienti con </w:t>
      </w:r>
      <w:r w:rsidR="003C17FD" w:rsidRPr="00560EDD">
        <w:rPr>
          <w:rFonts w:ascii="Times New Roman" w:hAnsi="Times New Roman" w:cs="Times New Roman"/>
          <w:color w:val="000000" w:themeColor="text1"/>
        </w:rPr>
        <w:t xml:space="preserve">valvola aortica tricuspide </w:t>
      </w:r>
      <w:r w:rsidRPr="00560EDD">
        <w:rPr>
          <w:rFonts w:ascii="Times New Roman" w:hAnsi="Times New Roman" w:cs="Times New Roman"/>
          <w:color w:val="000000" w:themeColor="text1"/>
        </w:rPr>
        <w:t>con lo scopo di valutare la progressione dell’aortopatia nelle due popolazioni.</w:t>
      </w:r>
    </w:p>
    <w:p w14:paraId="1A95E0E5" w14:textId="77777777" w:rsidR="00D003BA" w:rsidRPr="00560EDD" w:rsidRDefault="00D003BA" w:rsidP="00D003BA">
      <w:pPr>
        <w:pStyle w:val="Paragrafoelenco"/>
        <w:spacing w:line="480" w:lineRule="auto"/>
        <w:jc w:val="both"/>
        <w:rPr>
          <w:rFonts w:ascii="Times New Roman" w:hAnsi="Times New Roman" w:cs="Times New Roman"/>
          <w:color w:val="000000" w:themeColor="text1"/>
        </w:rPr>
      </w:pPr>
    </w:p>
    <w:p w14:paraId="1A615DF4" w14:textId="77777777" w:rsidR="00384EB7" w:rsidRPr="00560EDD" w:rsidRDefault="00384EB7" w:rsidP="00245371">
      <w:pPr>
        <w:widowControl w:val="0"/>
        <w:autoSpaceDE w:val="0"/>
        <w:autoSpaceDN w:val="0"/>
        <w:adjustRightInd w:val="0"/>
        <w:spacing w:after="240" w:line="480" w:lineRule="auto"/>
        <w:jc w:val="both"/>
        <w:rPr>
          <w:rFonts w:ascii="Times New Roman" w:hAnsi="Times New Roman" w:cs="Times New Roman"/>
          <w:b/>
          <w:color w:val="000000" w:themeColor="text1"/>
        </w:rPr>
      </w:pPr>
    </w:p>
    <w:p w14:paraId="02E166C5" w14:textId="067A1D2D" w:rsidR="00971463" w:rsidRPr="00560EDD" w:rsidRDefault="00ED1A4C" w:rsidP="00245371">
      <w:pPr>
        <w:widowControl w:val="0"/>
        <w:autoSpaceDE w:val="0"/>
        <w:autoSpaceDN w:val="0"/>
        <w:adjustRightInd w:val="0"/>
        <w:spacing w:after="240" w:line="480" w:lineRule="auto"/>
        <w:jc w:val="both"/>
        <w:rPr>
          <w:rFonts w:ascii="Times New Roman" w:hAnsi="Times New Roman" w:cs="Times New Roman"/>
          <w:b/>
          <w:color w:val="000000" w:themeColor="text1"/>
        </w:rPr>
      </w:pPr>
      <w:r>
        <w:rPr>
          <w:rFonts w:ascii="Times New Roman" w:hAnsi="Times New Roman" w:cs="Times New Roman"/>
          <w:b/>
          <w:color w:val="000000" w:themeColor="text1"/>
        </w:rPr>
        <w:t>4</w:t>
      </w:r>
      <w:r w:rsidR="000E24A5" w:rsidRPr="00560EDD">
        <w:rPr>
          <w:rFonts w:ascii="Times New Roman" w:hAnsi="Times New Roman" w:cs="Times New Roman"/>
          <w:b/>
          <w:color w:val="000000" w:themeColor="text1"/>
        </w:rPr>
        <w:t xml:space="preserve"> </w:t>
      </w:r>
      <w:r w:rsidR="002014C4" w:rsidRPr="00560EDD">
        <w:rPr>
          <w:rFonts w:ascii="Times New Roman" w:hAnsi="Times New Roman" w:cs="Times New Roman"/>
          <w:b/>
          <w:color w:val="000000" w:themeColor="text1"/>
        </w:rPr>
        <w:t>Disegno del registro e m</w:t>
      </w:r>
      <w:r w:rsidR="00E20452" w:rsidRPr="00560EDD">
        <w:rPr>
          <w:rFonts w:ascii="Times New Roman" w:hAnsi="Times New Roman" w:cs="Times New Roman"/>
          <w:b/>
          <w:color w:val="000000" w:themeColor="text1"/>
        </w:rPr>
        <w:t>etodi</w:t>
      </w:r>
    </w:p>
    <w:p w14:paraId="1C30422D" w14:textId="77777777" w:rsidR="002014C4" w:rsidRPr="00560EDD" w:rsidRDefault="002014C4" w:rsidP="00245371">
      <w:pPr>
        <w:spacing w:line="480" w:lineRule="auto"/>
        <w:jc w:val="both"/>
        <w:rPr>
          <w:rFonts w:ascii="Times New Roman" w:hAnsi="Times New Roman" w:cs="Times New Roman"/>
          <w:b/>
          <w:color w:val="000000" w:themeColor="text1"/>
        </w:rPr>
      </w:pPr>
      <w:r w:rsidRPr="00560EDD">
        <w:rPr>
          <w:rFonts w:ascii="Times New Roman" w:hAnsi="Times New Roman" w:cs="Times New Roman"/>
          <w:b/>
          <w:color w:val="000000" w:themeColor="text1"/>
        </w:rPr>
        <w:t>Disegno del registro</w:t>
      </w:r>
    </w:p>
    <w:p w14:paraId="02676B15" w14:textId="1952C63D" w:rsidR="009955F6" w:rsidRPr="00560EDD" w:rsidRDefault="0072314B" w:rsidP="00245371">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Il registro REBECCA</w:t>
      </w:r>
      <w:r w:rsidR="002014C4" w:rsidRPr="00560EDD">
        <w:rPr>
          <w:rFonts w:ascii="Times New Roman" w:hAnsi="Times New Roman" w:cs="Times New Roman"/>
          <w:color w:val="000000" w:themeColor="text1"/>
        </w:rPr>
        <w:t xml:space="preserve"> è una raccolta</w:t>
      </w:r>
      <w:r w:rsidR="00BF448C" w:rsidRPr="00560EDD">
        <w:rPr>
          <w:rFonts w:ascii="Times New Roman" w:hAnsi="Times New Roman" w:cs="Times New Roman"/>
          <w:color w:val="000000" w:themeColor="text1"/>
        </w:rPr>
        <w:t xml:space="preserve"> di dati</w:t>
      </w:r>
      <w:r w:rsidR="009955F6" w:rsidRPr="00560EDD">
        <w:rPr>
          <w:rFonts w:ascii="Times New Roman" w:hAnsi="Times New Roman" w:cs="Times New Roman"/>
          <w:color w:val="000000" w:themeColor="text1"/>
        </w:rPr>
        <w:t xml:space="preserve"> osservazionale</w:t>
      </w:r>
      <w:r w:rsidR="002014C4" w:rsidRPr="00560EDD">
        <w:rPr>
          <w:rFonts w:ascii="Times New Roman" w:hAnsi="Times New Roman" w:cs="Times New Roman"/>
          <w:color w:val="000000" w:themeColor="text1"/>
        </w:rPr>
        <w:t>,</w:t>
      </w:r>
      <w:r w:rsidR="009955F6" w:rsidRPr="00560EDD">
        <w:rPr>
          <w:rFonts w:ascii="Times New Roman" w:hAnsi="Times New Roman" w:cs="Times New Roman"/>
          <w:color w:val="000000" w:themeColor="text1"/>
        </w:rPr>
        <w:t xml:space="preserve"> </w:t>
      </w:r>
      <w:r w:rsidR="00A4707D" w:rsidRPr="00560EDD">
        <w:rPr>
          <w:rFonts w:ascii="Times New Roman" w:hAnsi="Times New Roman" w:cs="Times New Roman"/>
          <w:color w:val="000000" w:themeColor="text1"/>
        </w:rPr>
        <w:t>prospettica/retrospettiva</w:t>
      </w:r>
      <w:r w:rsidR="002014C4" w:rsidRPr="00560EDD">
        <w:rPr>
          <w:rFonts w:ascii="Times New Roman" w:hAnsi="Times New Roman" w:cs="Times New Roman"/>
          <w:color w:val="000000" w:themeColor="text1"/>
        </w:rPr>
        <w:t>,</w:t>
      </w:r>
      <w:r w:rsidR="00BF448C" w:rsidRPr="00560EDD">
        <w:rPr>
          <w:rFonts w:ascii="Times New Roman" w:hAnsi="Times New Roman" w:cs="Times New Roman"/>
          <w:color w:val="000000" w:themeColor="text1"/>
        </w:rPr>
        <w:t xml:space="preserve"> multicentrica</w:t>
      </w:r>
      <w:r w:rsidR="002014C4" w:rsidRPr="00560EDD">
        <w:rPr>
          <w:rFonts w:ascii="Times New Roman" w:hAnsi="Times New Roman" w:cs="Times New Roman"/>
          <w:color w:val="000000" w:themeColor="text1"/>
        </w:rPr>
        <w:t xml:space="preserve">, no profit </w:t>
      </w:r>
      <w:r w:rsidR="009955F6" w:rsidRPr="00560EDD">
        <w:rPr>
          <w:rFonts w:ascii="Times New Roman" w:hAnsi="Times New Roman" w:cs="Times New Roman"/>
          <w:color w:val="000000" w:themeColor="text1"/>
        </w:rPr>
        <w:t>che</w:t>
      </w:r>
      <w:r w:rsidRPr="00560EDD">
        <w:rPr>
          <w:rFonts w:ascii="Times New Roman" w:hAnsi="Times New Roman" w:cs="Times New Roman"/>
          <w:color w:val="000000" w:themeColor="text1"/>
        </w:rPr>
        <w:t xml:space="preserve"> prevede l’arruolamento di pazienti con diagnosi certa di VAB eseguita con ecocardiografia</w:t>
      </w:r>
      <w:r w:rsidR="004E4355" w:rsidRPr="00560EDD">
        <w:rPr>
          <w:rFonts w:ascii="Times New Roman" w:hAnsi="Times New Roman" w:cs="Times New Roman"/>
          <w:color w:val="000000" w:themeColor="text1"/>
        </w:rPr>
        <w:t xml:space="preserve"> transtoracica, transesofagea o alternativamente con TC, RM</w:t>
      </w:r>
      <w:r w:rsidR="00E20452" w:rsidRPr="00560EDD">
        <w:rPr>
          <w:rFonts w:ascii="Times New Roman" w:hAnsi="Times New Roman" w:cs="Times New Roman"/>
          <w:color w:val="000000" w:themeColor="text1"/>
        </w:rPr>
        <w:t xml:space="preserve"> o diagnosi introperatoria che abbiano aderito alla partecipazione allo studio mediante firma del </w:t>
      </w:r>
      <w:r w:rsidR="00E20452" w:rsidRPr="00560EDD">
        <w:rPr>
          <w:rFonts w:ascii="Times New Roman" w:hAnsi="Times New Roman" w:cs="Times New Roman"/>
          <w:b/>
          <w:color w:val="000000" w:themeColor="text1"/>
        </w:rPr>
        <w:t>consenso informato</w:t>
      </w:r>
      <w:r w:rsidR="00CA0318" w:rsidRPr="00560EDD">
        <w:rPr>
          <w:rFonts w:ascii="Times New Roman" w:hAnsi="Times New Roman" w:cs="Times New Roman"/>
          <w:color w:val="000000" w:themeColor="text1"/>
        </w:rPr>
        <w:t>,</w:t>
      </w:r>
      <w:r w:rsidR="003823E8" w:rsidRPr="00560EDD">
        <w:rPr>
          <w:rFonts w:ascii="Times New Roman" w:hAnsi="Times New Roman" w:cs="Times New Roman"/>
          <w:color w:val="000000" w:themeColor="text1"/>
        </w:rPr>
        <w:t xml:space="preserve"> il cui modello è allegato a parte</w:t>
      </w:r>
      <w:r w:rsidR="00E20452" w:rsidRPr="00560EDD">
        <w:rPr>
          <w:rFonts w:ascii="Times New Roman" w:hAnsi="Times New Roman" w:cs="Times New Roman"/>
          <w:color w:val="000000" w:themeColor="text1"/>
        </w:rPr>
        <w:t>.</w:t>
      </w:r>
      <w:r w:rsidR="004E4355" w:rsidRPr="00560EDD">
        <w:rPr>
          <w:rFonts w:ascii="Times New Roman" w:hAnsi="Times New Roman" w:cs="Times New Roman"/>
          <w:color w:val="000000" w:themeColor="text1"/>
        </w:rPr>
        <w:t xml:space="preserve"> </w:t>
      </w:r>
      <w:r w:rsidRPr="00560EDD">
        <w:rPr>
          <w:rFonts w:ascii="Times New Roman" w:hAnsi="Times New Roman" w:cs="Times New Roman"/>
          <w:color w:val="000000" w:themeColor="text1"/>
        </w:rPr>
        <w:t xml:space="preserve"> </w:t>
      </w:r>
      <w:r w:rsidR="00A23B25" w:rsidRPr="00560EDD">
        <w:rPr>
          <w:rFonts w:ascii="Times New Roman" w:hAnsi="Times New Roman" w:cs="Times New Roman"/>
          <w:color w:val="000000" w:themeColor="text1"/>
        </w:rPr>
        <w:t xml:space="preserve">L’arruolamento prospettico durerà cinque anni con analisi dei dati intermedia a cadenza annuale. L’arruolamento retrospettivo </w:t>
      </w:r>
      <w:r w:rsidR="00343C3F" w:rsidRPr="00560EDD">
        <w:rPr>
          <w:rFonts w:ascii="Times New Roman" w:hAnsi="Times New Roman" w:cs="Times New Roman"/>
          <w:color w:val="000000" w:themeColor="text1"/>
        </w:rPr>
        <w:t xml:space="preserve">riguarderà i </w:t>
      </w:r>
      <w:r w:rsidR="00A23B25" w:rsidRPr="00560EDD">
        <w:rPr>
          <w:rFonts w:ascii="Times New Roman" w:hAnsi="Times New Roman" w:cs="Times New Roman"/>
          <w:color w:val="000000" w:themeColor="text1"/>
        </w:rPr>
        <w:t>pazienti</w:t>
      </w:r>
      <w:r w:rsidR="00343C3F" w:rsidRPr="00560EDD">
        <w:rPr>
          <w:rFonts w:ascii="Times New Roman" w:hAnsi="Times New Roman" w:cs="Times New Roman"/>
          <w:color w:val="000000" w:themeColor="text1"/>
        </w:rPr>
        <w:t xml:space="preserve"> con VAB</w:t>
      </w:r>
      <w:r w:rsidR="00A23B25" w:rsidRPr="00560EDD">
        <w:rPr>
          <w:rFonts w:ascii="Times New Roman" w:hAnsi="Times New Roman" w:cs="Times New Roman"/>
          <w:color w:val="000000" w:themeColor="text1"/>
        </w:rPr>
        <w:t xml:space="preserve"> valutati a partire dal 01/01/2010</w:t>
      </w:r>
      <w:r w:rsidR="00343C3F" w:rsidRPr="00560EDD">
        <w:rPr>
          <w:rFonts w:ascii="Times New Roman" w:hAnsi="Times New Roman" w:cs="Times New Roman"/>
          <w:color w:val="000000" w:themeColor="text1"/>
        </w:rPr>
        <w:t xml:space="preserve"> fino al 30/09/2016</w:t>
      </w:r>
      <w:r w:rsidR="00A23B25" w:rsidRPr="00560EDD">
        <w:rPr>
          <w:rFonts w:ascii="Times New Roman" w:hAnsi="Times New Roman" w:cs="Times New Roman"/>
          <w:color w:val="000000" w:themeColor="text1"/>
        </w:rPr>
        <w:t>.</w:t>
      </w:r>
    </w:p>
    <w:p w14:paraId="5483A79F" w14:textId="77777777" w:rsidR="009955F6" w:rsidRPr="00560EDD" w:rsidRDefault="00E20452" w:rsidP="00245371">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La partecipazione allo studio non interferirà c</w:t>
      </w:r>
      <w:r w:rsidR="00BF448C" w:rsidRPr="00560EDD">
        <w:rPr>
          <w:rFonts w:ascii="Times New Roman" w:hAnsi="Times New Roman" w:cs="Times New Roman"/>
          <w:color w:val="000000" w:themeColor="text1"/>
        </w:rPr>
        <w:t>on la buona pratica clinica attualmente raccomandata dalle linee guida</w:t>
      </w:r>
      <w:r w:rsidRPr="00560EDD">
        <w:rPr>
          <w:rFonts w:ascii="Times New Roman" w:hAnsi="Times New Roman" w:cs="Times New Roman"/>
          <w:color w:val="000000" w:themeColor="text1"/>
        </w:rPr>
        <w:t>, non modificher</w:t>
      </w:r>
      <w:r w:rsidR="00BF448C" w:rsidRPr="00560EDD">
        <w:rPr>
          <w:rFonts w:ascii="Times New Roman" w:hAnsi="Times New Roman" w:cs="Times New Roman"/>
          <w:color w:val="000000" w:themeColor="text1"/>
        </w:rPr>
        <w:t>à l’</w:t>
      </w:r>
      <w:r w:rsidR="009955F6" w:rsidRPr="00560EDD">
        <w:rPr>
          <w:rFonts w:ascii="Times New Roman" w:hAnsi="Times New Roman" w:cs="Times New Roman"/>
          <w:color w:val="000000" w:themeColor="text1"/>
        </w:rPr>
        <w:t xml:space="preserve">abituale gestione </w:t>
      </w:r>
      <w:r w:rsidRPr="00560EDD">
        <w:rPr>
          <w:rFonts w:ascii="Times New Roman" w:hAnsi="Times New Roman" w:cs="Times New Roman"/>
          <w:color w:val="000000" w:themeColor="text1"/>
        </w:rPr>
        <w:t>dei pazienti</w:t>
      </w:r>
      <w:r w:rsidR="00BF448C" w:rsidRPr="00560EDD">
        <w:rPr>
          <w:rFonts w:ascii="Times New Roman" w:hAnsi="Times New Roman" w:cs="Times New Roman"/>
          <w:color w:val="000000" w:themeColor="text1"/>
        </w:rPr>
        <w:t>,</w:t>
      </w:r>
      <w:r w:rsidRPr="00560EDD">
        <w:rPr>
          <w:rFonts w:ascii="Times New Roman" w:hAnsi="Times New Roman" w:cs="Times New Roman"/>
          <w:color w:val="000000" w:themeColor="text1"/>
        </w:rPr>
        <w:t xml:space="preserve"> né le strategie terapeutiche </w:t>
      </w:r>
      <w:r w:rsidR="009955F6" w:rsidRPr="00560EDD">
        <w:rPr>
          <w:rFonts w:ascii="Times New Roman" w:hAnsi="Times New Roman" w:cs="Times New Roman"/>
          <w:color w:val="000000" w:themeColor="text1"/>
        </w:rPr>
        <w:t>da adottare</w:t>
      </w:r>
      <w:r w:rsidRPr="00560EDD">
        <w:rPr>
          <w:rFonts w:ascii="Times New Roman" w:hAnsi="Times New Roman" w:cs="Times New Roman"/>
          <w:color w:val="000000" w:themeColor="text1"/>
        </w:rPr>
        <w:t>.</w:t>
      </w:r>
    </w:p>
    <w:p w14:paraId="59C251EF" w14:textId="77777777" w:rsidR="00BF448C" w:rsidRPr="00560EDD" w:rsidRDefault="00BF448C" w:rsidP="00245371">
      <w:pPr>
        <w:spacing w:line="480" w:lineRule="auto"/>
        <w:jc w:val="both"/>
        <w:rPr>
          <w:rFonts w:ascii="Times New Roman" w:hAnsi="Times New Roman" w:cs="Times New Roman"/>
          <w:b/>
          <w:color w:val="000000" w:themeColor="text1"/>
        </w:rPr>
      </w:pPr>
      <w:r w:rsidRPr="00560EDD">
        <w:rPr>
          <w:rFonts w:ascii="Times New Roman" w:hAnsi="Times New Roman" w:cs="Times New Roman"/>
          <w:b/>
          <w:color w:val="000000" w:themeColor="text1"/>
        </w:rPr>
        <w:t>Metodi</w:t>
      </w:r>
    </w:p>
    <w:p w14:paraId="0ECE2022" w14:textId="77777777" w:rsidR="009955F6" w:rsidRPr="00560EDD" w:rsidRDefault="00F5644B"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Per la diagnosi di VAB</w:t>
      </w:r>
      <w:r w:rsidRPr="00560EDD">
        <w:rPr>
          <w:rFonts w:ascii="Times New Roman" w:eastAsia="Calibri" w:hAnsi="Times New Roman" w:cs="Times New Roman"/>
          <w:color w:val="000000" w:themeColor="text1"/>
        </w:rPr>
        <w:t xml:space="preserve"> è</w:t>
      </w:r>
      <w:r w:rsidRPr="00560EDD">
        <w:rPr>
          <w:rFonts w:ascii="Times New Roman" w:hAnsi="Times New Roman" w:cs="Times New Roman"/>
          <w:color w:val="000000" w:themeColor="text1"/>
        </w:rPr>
        <w:t xml:space="preserve"> necessaria</w:t>
      </w:r>
      <w:r w:rsidRPr="00560EDD">
        <w:rPr>
          <w:rFonts w:ascii="Times New Roman" w:eastAsia="Calibri" w:hAnsi="Times New Roman" w:cs="Times New Roman"/>
          <w:color w:val="000000" w:themeColor="text1"/>
        </w:rPr>
        <w:t xml:space="preserve"> la visualizzazione certa di una valvola aortica con 2 cuspidi e 2 commissure. Nei soggetti con esame ecocardiografico transtora</w:t>
      </w:r>
      <w:r w:rsidRPr="00560EDD">
        <w:rPr>
          <w:rFonts w:ascii="Times New Roman" w:hAnsi="Times New Roman" w:cs="Times New Roman"/>
          <w:color w:val="000000" w:themeColor="text1"/>
        </w:rPr>
        <w:t>cico non diagnostico sarà</w:t>
      </w:r>
      <w:r w:rsidRPr="00560EDD">
        <w:rPr>
          <w:rFonts w:ascii="Times New Roman" w:eastAsia="Calibri" w:hAnsi="Times New Roman" w:cs="Times New Roman"/>
          <w:color w:val="000000" w:themeColor="text1"/>
        </w:rPr>
        <w:t xml:space="preserve"> effettuata un esame ecocardiografico transesofageo. La RMN o la TC</w:t>
      </w:r>
      <w:r w:rsidRPr="00560EDD">
        <w:rPr>
          <w:rFonts w:ascii="Times New Roman" w:hAnsi="Times New Roman" w:cs="Times New Roman"/>
          <w:color w:val="000000" w:themeColor="text1"/>
        </w:rPr>
        <w:t xml:space="preserve"> saranno </w:t>
      </w:r>
      <w:r w:rsidRPr="00560EDD">
        <w:rPr>
          <w:rFonts w:ascii="Times New Roman" w:eastAsia="Calibri" w:hAnsi="Times New Roman" w:cs="Times New Roman"/>
          <w:color w:val="000000" w:themeColor="text1"/>
        </w:rPr>
        <w:t>utilizzate o per confermare la</w:t>
      </w:r>
      <w:r w:rsidRPr="00560EDD">
        <w:rPr>
          <w:rFonts w:ascii="Times New Roman" w:hAnsi="Times New Roman" w:cs="Times New Roman"/>
          <w:color w:val="000000" w:themeColor="text1"/>
        </w:rPr>
        <w:t xml:space="preserve"> diagnosi specie </w:t>
      </w:r>
      <w:r w:rsidRPr="00560EDD">
        <w:rPr>
          <w:rFonts w:ascii="Times New Roman" w:eastAsia="Calibri" w:hAnsi="Times New Roman" w:cs="Times New Roman"/>
          <w:color w:val="000000" w:themeColor="text1"/>
        </w:rPr>
        <w:t xml:space="preserve">nei casi con ecocardiografia non diagnostica per finestra acustica inadeguata o per fornire una più completa valutazione dell’aorta toracica. Nei pazienti sottoposti ad intervento chirurgico (valvola e/o vaso </w:t>
      </w:r>
      <w:r w:rsidRPr="00560EDD">
        <w:rPr>
          <w:rFonts w:ascii="Times New Roman" w:hAnsi="Times New Roman" w:cs="Times New Roman"/>
          <w:color w:val="000000" w:themeColor="text1"/>
        </w:rPr>
        <w:t xml:space="preserve">aortico) </w:t>
      </w:r>
      <w:r w:rsidR="006B4A6E" w:rsidRPr="00560EDD">
        <w:rPr>
          <w:rFonts w:ascii="Times New Roman" w:hAnsi="Times New Roman" w:cs="Times New Roman"/>
          <w:color w:val="000000" w:themeColor="text1"/>
        </w:rPr>
        <w:t>sarà richiesta la conferma intraoperatoria della diagnosi e della tipologia di VAB.</w:t>
      </w:r>
    </w:p>
    <w:p w14:paraId="14B377D2" w14:textId="18208FDF" w:rsidR="009955F6" w:rsidRPr="00560EDD" w:rsidRDefault="009955F6"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Tutte le variabili cliniche, anamnestiche e quelle derivanti dagli esami strumentali (eco, TC, RM) riportate verranno inserite tramite un software di raccolta dati specifico</w:t>
      </w:r>
      <w:r w:rsidR="00CA0D86">
        <w:rPr>
          <w:rFonts w:ascii="Times New Roman" w:hAnsi="Times New Roman" w:cs="Times New Roman"/>
          <w:color w:val="000000" w:themeColor="text1"/>
        </w:rPr>
        <w:t xml:space="preserve"> (che verrà fornito da SIEC a tutti i centri partecipanti)</w:t>
      </w:r>
      <w:r w:rsidR="002C3AD6" w:rsidRPr="00560EDD">
        <w:rPr>
          <w:rFonts w:ascii="Times New Roman" w:hAnsi="Times New Roman" w:cs="Times New Roman"/>
          <w:color w:val="000000" w:themeColor="text1"/>
        </w:rPr>
        <w:t>, denominato anch’esso REBECCA di proprietà SIEC,</w:t>
      </w:r>
      <w:r w:rsidRPr="00560EDD">
        <w:rPr>
          <w:rFonts w:ascii="Times New Roman" w:hAnsi="Times New Roman" w:cs="Times New Roman"/>
          <w:color w:val="000000" w:themeColor="text1"/>
        </w:rPr>
        <w:t xml:space="preserve"> all’ interno di un database centrale la cui gestione è sotto la diretta responsabilità della SIEC.</w:t>
      </w:r>
    </w:p>
    <w:p w14:paraId="440860FF" w14:textId="77777777" w:rsidR="006B4A6E" w:rsidRPr="00560EDD" w:rsidRDefault="006B4A6E"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Saranno</w:t>
      </w:r>
      <w:r w:rsidR="009955F6" w:rsidRPr="00560EDD">
        <w:rPr>
          <w:rFonts w:ascii="Times New Roman" w:hAnsi="Times New Roman" w:cs="Times New Roman"/>
          <w:color w:val="000000" w:themeColor="text1"/>
        </w:rPr>
        <w:t xml:space="preserve"> ottenute</w:t>
      </w:r>
      <w:r w:rsidR="00F5644B" w:rsidRPr="00560EDD">
        <w:rPr>
          <w:rFonts w:ascii="Times New Roman" w:hAnsi="Times New Roman" w:cs="Times New Roman"/>
          <w:color w:val="000000" w:themeColor="text1"/>
        </w:rPr>
        <w:t xml:space="preserve">, </w:t>
      </w:r>
      <w:r w:rsidRPr="00560EDD">
        <w:rPr>
          <w:rFonts w:ascii="Times New Roman" w:hAnsi="Times New Roman" w:cs="Times New Roman"/>
          <w:color w:val="000000" w:themeColor="text1"/>
        </w:rPr>
        <w:t>sia alla</w:t>
      </w:r>
      <w:r w:rsidR="00F5644B" w:rsidRPr="00560EDD">
        <w:rPr>
          <w:rFonts w:ascii="Times New Roman" w:hAnsi="Times New Roman" w:cs="Times New Roman"/>
          <w:color w:val="000000" w:themeColor="text1"/>
        </w:rPr>
        <w:t xml:space="preserve"> prima valutazione che in corso di follow up, </w:t>
      </w:r>
      <w:r w:rsidRPr="00560EDD">
        <w:rPr>
          <w:rFonts w:ascii="Times New Roman" w:hAnsi="Times New Roman" w:cs="Times New Roman"/>
          <w:color w:val="000000" w:themeColor="text1"/>
        </w:rPr>
        <w:t xml:space="preserve">le variabili demografiche e cliniche </w:t>
      </w:r>
      <w:r w:rsidR="00F5644B" w:rsidRPr="00560EDD">
        <w:rPr>
          <w:rFonts w:ascii="Times New Roman" w:hAnsi="Times New Roman" w:cs="Times New Roman"/>
          <w:color w:val="000000" w:themeColor="text1"/>
        </w:rPr>
        <w:t>del paziente quali sesso</w:t>
      </w:r>
      <w:r w:rsidRPr="00560EDD">
        <w:rPr>
          <w:rFonts w:ascii="Times New Roman" w:hAnsi="Times New Roman" w:cs="Times New Roman"/>
          <w:color w:val="000000" w:themeColor="text1"/>
        </w:rPr>
        <w:t>, età, peso, altezza, pressione arteriosa sistolica e diastolica, frequenza e ritmo cardiaco.</w:t>
      </w:r>
      <w:r w:rsidRPr="00560EDD">
        <w:rPr>
          <w:rFonts w:ascii="Times New Roman" w:hAnsi="Times New Roman" w:cs="Times New Roman"/>
          <w:color w:val="000000" w:themeColor="text1"/>
        </w:rPr>
        <w:br/>
        <w:t>Saranno inclusi dati anamnestici quali</w:t>
      </w:r>
      <w:r w:rsidR="00F5644B" w:rsidRPr="00560EDD">
        <w:rPr>
          <w:rFonts w:ascii="Times New Roman" w:hAnsi="Times New Roman" w:cs="Times New Roman"/>
          <w:color w:val="000000" w:themeColor="text1"/>
        </w:rPr>
        <w:t xml:space="preserve"> fattori di rischio (ipertensione arteriosa, diabete mellito, dislipidemia, tabagismo), storia personale e familiare di patologie cardiovascolari pregresse o in atto ed anomalie cardiovascolari c</w:t>
      </w:r>
      <w:r w:rsidRPr="00560EDD">
        <w:rPr>
          <w:rFonts w:ascii="Times New Roman" w:hAnsi="Times New Roman" w:cs="Times New Roman"/>
          <w:color w:val="000000" w:themeColor="text1"/>
        </w:rPr>
        <w:t xml:space="preserve">ongenite. Saranno riportati i farmaci assunti dai pazienti arruolati. </w:t>
      </w:r>
    </w:p>
    <w:p w14:paraId="107DE8D6" w14:textId="77777777" w:rsidR="00D003BA" w:rsidRPr="00560EDD" w:rsidRDefault="00F5644B" w:rsidP="00BF448C">
      <w:pPr>
        <w:spacing w:line="480" w:lineRule="auto"/>
        <w:jc w:val="both"/>
        <w:rPr>
          <w:rFonts w:ascii="Times New Roman" w:eastAsia="Calibri" w:hAnsi="Times New Roman" w:cs="Times New Roman"/>
          <w:color w:val="000000" w:themeColor="text1"/>
        </w:rPr>
      </w:pPr>
      <w:r w:rsidRPr="00560EDD">
        <w:rPr>
          <w:rFonts w:ascii="Times New Roman" w:hAnsi="Times New Roman" w:cs="Times New Roman"/>
          <w:color w:val="000000" w:themeColor="text1"/>
        </w:rPr>
        <w:t xml:space="preserve">Nei parenti di primo grado </w:t>
      </w:r>
      <w:r w:rsidR="006B4A6E" w:rsidRPr="00560EDD">
        <w:rPr>
          <w:rFonts w:ascii="Times New Roman" w:hAnsi="Times New Roman" w:cs="Times New Roman"/>
          <w:color w:val="000000" w:themeColor="text1"/>
        </w:rPr>
        <w:t>dei pazienti con VAB verrà</w:t>
      </w:r>
      <w:r w:rsidRPr="00560EDD">
        <w:rPr>
          <w:rFonts w:ascii="Times New Roman" w:eastAsia="Calibri" w:hAnsi="Times New Roman" w:cs="Times New Roman"/>
          <w:color w:val="000000" w:themeColor="text1"/>
        </w:rPr>
        <w:t xml:space="preserve"> effettuata un’ecocardiografia mirata alla ricerca della malformazione valvolare e dell’eventuale presenza di aneurisma o di dilatazione dell’aorta toracica indipendentemente dalla presenza di VAB.</w:t>
      </w:r>
    </w:p>
    <w:p w14:paraId="495A172F" w14:textId="77777777" w:rsidR="00F5644B" w:rsidRPr="00560EDD" w:rsidRDefault="00F5644B" w:rsidP="00BF448C">
      <w:pPr>
        <w:spacing w:line="480" w:lineRule="auto"/>
        <w:jc w:val="both"/>
        <w:rPr>
          <w:rFonts w:ascii="Times New Roman" w:eastAsia="Calibri" w:hAnsi="Times New Roman" w:cs="Times New Roman"/>
          <w:color w:val="000000" w:themeColor="text1"/>
        </w:rPr>
      </w:pPr>
      <w:r w:rsidRPr="00560EDD">
        <w:rPr>
          <w:rFonts w:ascii="Times New Roman" w:hAnsi="Times New Roman" w:cs="Times New Roman"/>
          <w:b/>
          <w:i/>
          <w:color w:val="000000" w:themeColor="text1"/>
        </w:rPr>
        <w:t>Ecocardiografia</w:t>
      </w:r>
      <w:r w:rsidRPr="00560EDD">
        <w:rPr>
          <w:rFonts w:ascii="Times New Roman" w:hAnsi="Times New Roman" w:cs="Times New Roman"/>
          <w:b/>
          <w:i/>
          <w:color w:val="000000" w:themeColor="text1"/>
        </w:rPr>
        <w:tab/>
      </w:r>
      <w:r w:rsidRPr="00560EDD">
        <w:rPr>
          <w:rFonts w:ascii="Times New Roman" w:hAnsi="Times New Roman" w:cs="Times New Roman"/>
          <w:color w:val="000000" w:themeColor="text1"/>
        </w:rPr>
        <w:br/>
        <w:t xml:space="preserve">La diagnosi di VAB </w:t>
      </w:r>
      <w:r w:rsidR="00C1599B" w:rsidRPr="00560EDD">
        <w:rPr>
          <w:rFonts w:ascii="Times New Roman" w:hAnsi="Times New Roman" w:cs="Times New Roman"/>
          <w:color w:val="000000" w:themeColor="text1"/>
        </w:rPr>
        <w:t>sarà basata</w:t>
      </w:r>
      <w:r w:rsidRPr="00560EDD">
        <w:rPr>
          <w:rFonts w:ascii="Times New Roman" w:hAnsi="Times New Roman" w:cs="Times New Roman"/>
          <w:color w:val="000000" w:themeColor="text1"/>
        </w:rPr>
        <w:t xml:space="preserve"> su immagini ottenute in sezioni parasternale asse corto mediante ecocardiografia transtoracica o ecocardiografia transesofagea a 45°. </w:t>
      </w:r>
      <w:r w:rsidRPr="00560EDD">
        <w:rPr>
          <w:rFonts w:ascii="Times New Roman" w:hAnsi="Times New Roman" w:cs="Times New Roman"/>
          <w:color w:val="000000" w:themeColor="text1"/>
        </w:rPr>
        <w:br/>
      </w:r>
      <w:r w:rsidR="00C1599B" w:rsidRPr="00560EDD">
        <w:rPr>
          <w:rFonts w:ascii="Times New Roman" w:hAnsi="Times New Roman" w:cs="Times New Roman"/>
          <w:color w:val="000000" w:themeColor="text1"/>
        </w:rPr>
        <w:t xml:space="preserve">Sono stati distinti diversi fenotipi valvolari secondo </w:t>
      </w:r>
      <w:r w:rsidRPr="00560EDD">
        <w:rPr>
          <w:rFonts w:ascii="Times New Roman" w:hAnsi="Times New Roman" w:cs="Times New Roman"/>
          <w:color w:val="000000" w:themeColor="text1"/>
        </w:rPr>
        <w:t>secondo la classificazione proposta da Schaefer et al</w:t>
      </w:r>
      <w:r w:rsidRPr="00560EDD">
        <w:rPr>
          <w:rFonts w:ascii="Times New Roman" w:hAnsi="Times New Roman" w:cs="Times New Roman"/>
          <w:color w:val="000000" w:themeColor="text1"/>
          <w:vertAlign w:val="superscript"/>
        </w:rPr>
        <w:fldChar w:fldCharType="begin"/>
      </w:r>
      <w:r w:rsidRPr="00560EDD">
        <w:rPr>
          <w:rFonts w:ascii="Times New Roman" w:hAnsi="Times New Roman" w:cs="Times New Roman"/>
          <w:color w:val="000000" w:themeColor="text1"/>
          <w:vertAlign w:val="superscript"/>
        </w:rPr>
        <w:instrText xml:space="preserve"> ADDIN EN.CITE &lt;EndNote&gt;&lt;Cite&gt;&lt;Author&gt;Schaefer&lt;/Author&gt;&lt;Year&gt;2008&lt;/Year&gt;&lt;RecNum&gt;6&lt;/RecNum&gt;&lt;DisplayText&gt;[11]&lt;/DisplayText&gt;&lt;record&gt;&lt;rec-number&gt;6&lt;/rec-number&gt;&lt;foreign-keys&gt;&lt;key app="EN" db-id="2sxs2spzsa9a2weze2n5ft5vprrrvw0spas5" timestamp="1467640644"&gt;6&lt;/key&gt;&lt;/foreign-keys&gt;&lt;ref-type name="Journal Article"&gt;17&lt;/ref-type&gt;&lt;contributors&gt;&lt;authors&gt;&lt;author&gt;Schaefer, B. M.&lt;/author&gt;&lt;author&gt;Lewin, M. B.&lt;/author&gt;&lt;author&gt;Stout, K. K.&lt;/author&gt;&lt;author&gt;Gill, E.&lt;/author&gt;&lt;author&gt;Prueitt, A.&lt;/author&gt;&lt;author&gt;Byers, P. H.&lt;/author&gt;&lt;author&gt;Otto, C. M.&lt;/author&gt;&lt;/authors&gt;&lt;/contributors&gt;&lt;auth-address&gt;Department of Medicine, Division of Cardiology, Seattle, WA, USA. benschae@u.washington.edu&lt;/auth-address&gt;&lt;titles&gt;&lt;title&gt;The bicuspid aortic valve: an integrated phenotypic classification of leaflet morphology and aortic root shape&lt;/title&gt;&lt;secondary-title&gt;Heart&lt;/secondary-title&gt;&lt;alt-title&gt;Heart (British Cardiac Society)&lt;/alt-title&gt;&lt;/titles&gt;&lt;periodical&gt;&lt;full-title&gt;Heart&lt;/full-title&gt;&lt;abbr-1&gt;Heart (British Cardiac Society)&lt;/abbr-1&gt;&lt;/periodical&gt;&lt;alt-periodical&gt;&lt;full-title&gt;Heart&lt;/full-title&gt;&lt;abbr-1&gt;Heart (British Cardiac Society)&lt;/abbr-1&gt;&lt;/alt-periodical&gt;&lt;pages&gt;1634-8&lt;/pages&gt;&lt;volume&gt;94&lt;/volume&gt;&lt;number&gt;12&lt;/number&gt;&lt;edition&gt;2008/03/01&lt;/edition&gt;&lt;keywords&gt;&lt;keyword&gt;Aortic Valve/*abnormalities/pathology/ultrasonography&lt;/keyword&gt;&lt;keyword&gt;Dilatation, Pathologic/pathology&lt;/keyword&gt;&lt;keyword&gt;Echocardiography&lt;/keyword&gt;&lt;keyword&gt;Female&lt;/keyword&gt;&lt;keyword&gt;Heart Valve Diseases/pathology/physiopathology&lt;/keyword&gt;&lt;keyword&gt;Humans&lt;/keyword&gt;&lt;keyword&gt;Male&lt;/keyword&gt;&lt;keyword&gt;Middle Aged&lt;/keyword&gt;&lt;keyword&gt;Phenotype&lt;/keyword&gt;&lt;keyword&gt;Retrospective Studies&lt;/keyword&gt;&lt;/keywords&gt;&lt;dates&gt;&lt;year&gt;2008&lt;/year&gt;&lt;pub-dates&gt;&lt;date&gt;Dec&lt;/date&gt;&lt;/pub-dates&gt;&lt;/dates&gt;&lt;isbn&gt;1355-6037&lt;/isbn&gt;&lt;accession-num&gt;18308868&lt;/accession-num&gt;&lt;urls&gt;&lt;/urls&gt;&lt;electronic-resource-num&gt;10.1136/hrt.2007.132092&lt;/electronic-resource-num&gt;&lt;remote-database-provider&gt;NLM&lt;/remote-database-provider&gt;&lt;language&gt;eng&lt;/language&gt;&lt;/record&gt;&lt;/Cite&gt;&lt;/EndNote&gt;</w:instrText>
      </w:r>
      <w:r w:rsidRPr="00560EDD">
        <w:rPr>
          <w:rFonts w:ascii="Times New Roman" w:hAnsi="Times New Roman" w:cs="Times New Roman"/>
          <w:color w:val="000000" w:themeColor="text1"/>
          <w:vertAlign w:val="superscript"/>
        </w:rPr>
        <w:fldChar w:fldCharType="separate"/>
      </w:r>
      <w:r w:rsidRPr="00560EDD">
        <w:rPr>
          <w:rFonts w:ascii="Times New Roman" w:hAnsi="Times New Roman" w:cs="Times New Roman"/>
          <w:noProof/>
          <w:color w:val="000000" w:themeColor="text1"/>
          <w:vertAlign w:val="superscript"/>
        </w:rPr>
        <w:t>[11]</w:t>
      </w:r>
      <w:r w:rsidRPr="00560EDD">
        <w:rPr>
          <w:rFonts w:ascii="Times New Roman" w:hAnsi="Times New Roman" w:cs="Times New Roman"/>
          <w:color w:val="000000" w:themeColor="text1"/>
          <w:vertAlign w:val="superscript"/>
        </w:rPr>
        <w:fldChar w:fldCharType="end"/>
      </w:r>
      <w:r w:rsidR="00C1599B" w:rsidRPr="00560EDD">
        <w:rPr>
          <w:rFonts w:ascii="Times New Roman" w:hAnsi="Times New Roman" w:cs="Times New Roman"/>
          <w:color w:val="000000" w:themeColor="text1"/>
        </w:rPr>
        <w:t xml:space="preserve"> </w:t>
      </w:r>
      <w:r w:rsidRPr="00560EDD">
        <w:rPr>
          <w:rFonts w:ascii="Times New Roman" w:hAnsi="Times New Roman" w:cs="Times New Roman"/>
          <w:color w:val="000000" w:themeColor="text1"/>
        </w:rPr>
        <w:t>:</w:t>
      </w:r>
      <w:r w:rsidRPr="00560EDD">
        <w:rPr>
          <w:rFonts w:ascii="Times New Roman" w:hAnsi="Times New Roman" w:cs="Times New Roman"/>
          <w:color w:val="000000" w:themeColor="text1"/>
        </w:rPr>
        <w:tab/>
      </w:r>
      <w:r w:rsidRPr="00560EDD">
        <w:rPr>
          <w:rFonts w:ascii="Times New Roman" w:hAnsi="Times New Roman" w:cs="Times New Roman"/>
          <w:color w:val="000000" w:themeColor="text1"/>
        </w:rPr>
        <w:br/>
      </w:r>
      <w:r w:rsidRPr="00560EDD">
        <w:rPr>
          <w:rFonts w:ascii="Times New Roman" w:eastAsia="Calibri" w:hAnsi="Times New Roman" w:cs="Times New Roman"/>
          <w:b/>
          <w:i/>
          <w:color w:val="000000" w:themeColor="text1"/>
        </w:rPr>
        <w:t>Tipo 1 con rafe:</w:t>
      </w:r>
      <w:r w:rsidRPr="00560EDD">
        <w:rPr>
          <w:rFonts w:ascii="Times New Roman" w:eastAsia="Calibri" w:hAnsi="Times New Roman" w:cs="Times New Roman"/>
          <w:color w:val="000000" w:themeColor="text1"/>
        </w:rPr>
        <w:t xml:space="preserve"> fusione delle cuspidi coronarica destra e coronarica sinistra (cuspidi in posizione anteriore e posteriore),  rafe anteriore.</w:t>
      </w:r>
      <w:r w:rsidRPr="00560EDD">
        <w:rPr>
          <w:rFonts w:ascii="Times New Roman" w:eastAsia="Calibri" w:hAnsi="Times New Roman" w:cs="Times New Roman"/>
          <w:color w:val="000000" w:themeColor="text1"/>
        </w:rPr>
        <w:tab/>
      </w:r>
      <w:r w:rsidRPr="00560EDD">
        <w:rPr>
          <w:rFonts w:ascii="Times New Roman" w:eastAsia="Calibri" w:hAnsi="Times New Roman" w:cs="Times New Roman"/>
          <w:color w:val="000000" w:themeColor="text1"/>
        </w:rPr>
        <w:br/>
      </w:r>
      <w:r w:rsidRPr="00560EDD">
        <w:rPr>
          <w:rFonts w:ascii="Times New Roman" w:eastAsia="Calibri" w:hAnsi="Times New Roman" w:cs="Times New Roman"/>
          <w:b/>
          <w:i/>
          <w:color w:val="000000" w:themeColor="text1"/>
        </w:rPr>
        <w:t xml:space="preserve">Tipo 1 senza  rafe: </w:t>
      </w:r>
      <w:r w:rsidRPr="00560EDD">
        <w:rPr>
          <w:rFonts w:ascii="Times New Roman" w:eastAsia="Calibri" w:hAnsi="Times New Roman" w:cs="Times New Roman"/>
          <w:color w:val="000000" w:themeColor="text1"/>
        </w:rPr>
        <w:t>cuspidi in posizione anteriore e posteriore senza evidenza di rafe.</w:t>
      </w:r>
    </w:p>
    <w:p w14:paraId="20383DD1" w14:textId="77777777" w:rsidR="00F5644B" w:rsidRPr="00560EDD" w:rsidRDefault="00F5644B" w:rsidP="00BF448C">
      <w:pPr>
        <w:spacing w:line="480" w:lineRule="auto"/>
        <w:jc w:val="both"/>
        <w:rPr>
          <w:rFonts w:ascii="Times New Roman" w:eastAsia="Calibri" w:hAnsi="Times New Roman" w:cs="Times New Roman"/>
          <w:color w:val="000000" w:themeColor="text1"/>
        </w:rPr>
      </w:pPr>
      <w:r w:rsidRPr="00560EDD">
        <w:rPr>
          <w:rFonts w:ascii="Times New Roman" w:eastAsia="Calibri" w:hAnsi="Times New Roman" w:cs="Times New Roman"/>
          <w:b/>
          <w:i/>
          <w:color w:val="000000" w:themeColor="text1"/>
        </w:rPr>
        <w:t>Tipo 2 con rafe:</w:t>
      </w:r>
      <w:r w:rsidRPr="00560EDD">
        <w:rPr>
          <w:rFonts w:ascii="Times New Roman" w:eastAsia="Calibri" w:hAnsi="Times New Roman" w:cs="Times New Roman"/>
          <w:color w:val="000000" w:themeColor="text1"/>
        </w:rPr>
        <w:t xml:space="preserve"> fusione delle cuspidi coronarica destra e non coronarica (cuspidi in posizione destra e sinistra),  rafe a destra.</w:t>
      </w:r>
      <w:r w:rsidRPr="00560EDD">
        <w:rPr>
          <w:rFonts w:ascii="Times New Roman" w:eastAsia="Calibri" w:hAnsi="Times New Roman" w:cs="Times New Roman"/>
          <w:color w:val="000000" w:themeColor="text1"/>
        </w:rPr>
        <w:tab/>
      </w:r>
      <w:r w:rsidRPr="00560EDD">
        <w:rPr>
          <w:rFonts w:ascii="Times New Roman" w:eastAsia="Calibri" w:hAnsi="Times New Roman" w:cs="Times New Roman"/>
          <w:color w:val="000000" w:themeColor="text1"/>
        </w:rPr>
        <w:br/>
      </w:r>
      <w:r w:rsidRPr="00560EDD">
        <w:rPr>
          <w:rFonts w:ascii="Times New Roman" w:eastAsia="Calibri" w:hAnsi="Times New Roman" w:cs="Times New Roman"/>
          <w:b/>
          <w:i/>
          <w:color w:val="000000" w:themeColor="text1"/>
        </w:rPr>
        <w:t xml:space="preserve">Tipo 2 senza  rafe: </w:t>
      </w:r>
      <w:r w:rsidRPr="00560EDD">
        <w:rPr>
          <w:rFonts w:ascii="Times New Roman" w:eastAsia="Calibri" w:hAnsi="Times New Roman" w:cs="Times New Roman"/>
          <w:color w:val="000000" w:themeColor="text1"/>
        </w:rPr>
        <w:t>cuspidi in posizione destra e sinistra senza evidenza di rafe.</w:t>
      </w:r>
    </w:p>
    <w:p w14:paraId="28A8494D" w14:textId="77777777" w:rsidR="00F5644B" w:rsidRPr="00560EDD" w:rsidRDefault="00F5644B" w:rsidP="00BF448C">
      <w:pPr>
        <w:spacing w:line="480" w:lineRule="auto"/>
        <w:jc w:val="both"/>
        <w:rPr>
          <w:rFonts w:ascii="Times New Roman" w:eastAsia="Calibri" w:hAnsi="Times New Roman" w:cs="Times New Roman"/>
          <w:color w:val="000000" w:themeColor="text1"/>
        </w:rPr>
      </w:pPr>
      <w:r w:rsidRPr="00560EDD">
        <w:rPr>
          <w:rFonts w:ascii="Times New Roman" w:eastAsia="Calibri" w:hAnsi="Times New Roman" w:cs="Times New Roman"/>
          <w:b/>
          <w:i/>
          <w:color w:val="000000" w:themeColor="text1"/>
        </w:rPr>
        <w:t>Tipo 3 con rafe:</w:t>
      </w:r>
      <w:r w:rsidRPr="00560EDD">
        <w:rPr>
          <w:rFonts w:ascii="Times New Roman" w:eastAsia="Calibri" w:hAnsi="Times New Roman" w:cs="Times New Roman"/>
          <w:color w:val="000000" w:themeColor="text1"/>
        </w:rPr>
        <w:t xml:space="preserve"> fusione delle cuspidi coronarica sinistra e non coronarica (cuspidi in posizione destra e sinistra),  rafe a sinistra.</w:t>
      </w:r>
    </w:p>
    <w:p w14:paraId="28DE8767" w14:textId="60098FA0" w:rsidR="00457409" w:rsidRPr="00560EDD" w:rsidRDefault="0015579D" w:rsidP="00457409">
      <w:pPr>
        <w:spacing w:line="480" w:lineRule="auto"/>
        <w:jc w:val="both"/>
        <w:rPr>
          <w:rFonts w:ascii="Times New Roman" w:hAnsi="Times New Roman" w:cs="Times New Roman"/>
          <w:color w:val="000000" w:themeColor="text1"/>
        </w:rPr>
      </w:pPr>
      <w:r w:rsidRPr="00560EDD">
        <w:rPr>
          <w:rFonts w:ascii="Times New Roman" w:eastAsia="Calibri" w:hAnsi="Times New Roman" w:cs="Times New Roman"/>
          <w:color w:val="000000" w:themeColor="text1"/>
        </w:rPr>
        <w:t>Il t</w:t>
      </w:r>
      <w:r w:rsidR="00F5644B" w:rsidRPr="00560EDD">
        <w:rPr>
          <w:rFonts w:ascii="Times New Roman" w:eastAsia="Calibri" w:hAnsi="Times New Roman" w:cs="Times New Roman"/>
          <w:color w:val="000000" w:themeColor="text1"/>
        </w:rPr>
        <w:t>ipo 3 senza rafe</w:t>
      </w:r>
      <w:r w:rsidRPr="00560EDD">
        <w:rPr>
          <w:rFonts w:ascii="Times New Roman" w:eastAsia="Calibri" w:hAnsi="Times New Roman" w:cs="Times New Roman"/>
          <w:color w:val="000000" w:themeColor="text1"/>
        </w:rPr>
        <w:t>,</w:t>
      </w:r>
      <w:r w:rsidR="00F5644B" w:rsidRPr="00560EDD">
        <w:rPr>
          <w:rFonts w:ascii="Times New Roman" w:eastAsia="Calibri" w:hAnsi="Times New Roman" w:cs="Times New Roman"/>
          <w:color w:val="000000" w:themeColor="text1"/>
        </w:rPr>
        <w:t xml:space="preserve"> </w:t>
      </w:r>
      <w:r w:rsidRPr="00560EDD">
        <w:rPr>
          <w:rFonts w:ascii="Times New Roman" w:eastAsia="Calibri" w:hAnsi="Times New Roman" w:cs="Times New Roman"/>
          <w:color w:val="000000" w:themeColor="text1"/>
        </w:rPr>
        <w:t>fenotipo estremamente raro e non distinguibile dal tipo 2 senza rafe, non è stato  inclus</w:t>
      </w:r>
      <w:r w:rsidR="00457409" w:rsidRPr="00560EDD">
        <w:rPr>
          <w:rFonts w:ascii="Times New Roman" w:eastAsia="Calibri" w:hAnsi="Times New Roman" w:cs="Times New Roman"/>
          <w:color w:val="000000" w:themeColor="text1"/>
        </w:rPr>
        <w:t xml:space="preserve">o nella classificazione. </w:t>
      </w:r>
      <w:r w:rsidR="00457409" w:rsidRPr="00560EDD">
        <w:rPr>
          <w:rFonts w:ascii="Times New Roman" w:hAnsi="Times New Roman" w:cs="Times New Roman"/>
          <w:color w:val="000000" w:themeColor="text1"/>
        </w:rPr>
        <w:t xml:space="preserve">Ai fini dell’analisi dei dati il tipo 2 senza rafe e il tipo 3 senza rafe saranno di fatto considerati un gruppo unico. </w:t>
      </w:r>
    </w:p>
    <w:p w14:paraId="7E63CB17" w14:textId="78CD4620" w:rsidR="00B57B21" w:rsidRPr="00560EDD" w:rsidRDefault="00C1599B" w:rsidP="00BF448C">
      <w:pPr>
        <w:spacing w:line="480" w:lineRule="auto"/>
        <w:jc w:val="both"/>
        <w:rPr>
          <w:rFonts w:ascii="Times New Roman" w:eastAsia="Calibri" w:hAnsi="Times New Roman" w:cs="Times New Roman"/>
          <w:color w:val="000000" w:themeColor="text1"/>
        </w:rPr>
      </w:pPr>
      <w:r w:rsidRPr="00560EDD">
        <w:rPr>
          <w:rFonts w:ascii="Times New Roman" w:hAnsi="Times New Roman" w:cs="Times New Roman"/>
          <w:color w:val="000000" w:themeColor="text1"/>
        </w:rPr>
        <w:t>Nei casi in cui non sarà</w:t>
      </w:r>
      <w:r w:rsidR="00F5644B" w:rsidRPr="00560EDD">
        <w:rPr>
          <w:rFonts w:ascii="Times New Roman" w:hAnsi="Times New Roman" w:cs="Times New Roman"/>
          <w:color w:val="000000" w:themeColor="text1"/>
        </w:rPr>
        <w:t xml:space="preserve"> </w:t>
      </w:r>
      <w:r w:rsidR="00F5644B" w:rsidRPr="00560EDD">
        <w:rPr>
          <w:rFonts w:ascii="Times New Roman" w:eastAsia="Calibri" w:hAnsi="Times New Roman" w:cs="Times New Roman"/>
          <w:color w:val="000000" w:themeColor="text1"/>
        </w:rPr>
        <w:t>possibile stabilire con certezza la presenza e la posizione del raf</w:t>
      </w:r>
      <w:r w:rsidRPr="00560EDD">
        <w:rPr>
          <w:rFonts w:ascii="Times New Roman" w:hAnsi="Times New Roman" w:cs="Times New Roman"/>
          <w:color w:val="000000" w:themeColor="text1"/>
        </w:rPr>
        <w:t>e sarà</w:t>
      </w:r>
      <w:r w:rsidR="00F5644B" w:rsidRPr="00560EDD">
        <w:rPr>
          <w:rFonts w:ascii="Times New Roman" w:hAnsi="Times New Roman" w:cs="Times New Roman"/>
          <w:color w:val="000000" w:themeColor="text1"/>
        </w:rPr>
        <w:t xml:space="preserve"> comunque definita la posizione delle cuspidi, differenziata in: </w:t>
      </w:r>
      <w:r w:rsidRPr="00560EDD">
        <w:rPr>
          <w:rFonts w:ascii="Times New Roman" w:hAnsi="Times New Roman" w:cs="Times New Roman"/>
          <w:color w:val="000000" w:themeColor="text1"/>
        </w:rPr>
        <w:t>“</w:t>
      </w:r>
      <w:r w:rsidR="00F5644B" w:rsidRPr="00560EDD">
        <w:rPr>
          <w:rFonts w:ascii="Times New Roman" w:eastAsia="Calibri" w:hAnsi="Times New Roman" w:cs="Times New Roman"/>
          <w:color w:val="000000" w:themeColor="text1"/>
        </w:rPr>
        <w:t>anteriore-posteriore” o “destra-sinistra”.</w:t>
      </w:r>
    </w:p>
    <w:p w14:paraId="4968EFB4" w14:textId="77777777" w:rsidR="00384EB7" w:rsidRPr="00560EDD" w:rsidRDefault="00B57B21" w:rsidP="00BF448C">
      <w:pPr>
        <w:spacing w:line="480" w:lineRule="auto"/>
        <w:jc w:val="both"/>
        <w:rPr>
          <w:rFonts w:ascii="Times New Roman" w:hAnsi="Times New Roman" w:cs="Times New Roman"/>
          <w:color w:val="000000" w:themeColor="text1"/>
        </w:rPr>
      </w:pPr>
      <w:r w:rsidRPr="00560EDD">
        <w:rPr>
          <w:rFonts w:ascii="Times New Roman" w:eastAsia="Calibri" w:hAnsi="Times New Roman" w:cs="Times New Roman"/>
          <w:color w:val="000000" w:themeColor="text1"/>
        </w:rPr>
        <w:t xml:space="preserve">La stima della presenza e dell’ entità della valvulopatia aortica (stenosi e insufficienza) verrà effettuata secondo le raccomandazioni della Società Europea di Cardiovascuolar Imaging (EACVI). </w:t>
      </w:r>
      <w:r w:rsidR="00E95DA7" w:rsidRPr="00560EDD">
        <w:rPr>
          <w:rFonts w:ascii="Times New Roman" w:eastAsia="Calibri" w:hAnsi="Times New Roman" w:cs="Times New Roman"/>
          <w:color w:val="000000" w:themeColor="text1"/>
          <w:vertAlign w:val="superscript"/>
        </w:rPr>
        <w:t>26</w:t>
      </w:r>
      <w:r w:rsidR="007A7406" w:rsidRPr="00560EDD">
        <w:rPr>
          <w:rFonts w:ascii="Times New Roman" w:eastAsia="Calibri" w:hAnsi="Times New Roman" w:cs="Times New Roman"/>
          <w:color w:val="000000" w:themeColor="text1"/>
          <w:vertAlign w:val="superscript"/>
        </w:rPr>
        <w:t>, 2</w:t>
      </w:r>
      <w:r w:rsidR="00E95DA7" w:rsidRPr="00560EDD">
        <w:rPr>
          <w:rFonts w:ascii="Times New Roman" w:eastAsia="Calibri" w:hAnsi="Times New Roman" w:cs="Times New Roman"/>
          <w:color w:val="000000" w:themeColor="text1"/>
          <w:vertAlign w:val="superscript"/>
        </w:rPr>
        <w:t>7</w:t>
      </w:r>
      <w:r w:rsidR="00C1599B" w:rsidRPr="00560EDD">
        <w:rPr>
          <w:rFonts w:ascii="Times New Roman" w:hAnsi="Times New Roman" w:cs="Times New Roman"/>
          <w:color w:val="000000" w:themeColor="text1"/>
        </w:rPr>
        <w:br/>
        <w:t xml:space="preserve">La funzione valvolare sarà </w:t>
      </w:r>
      <w:r w:rsidR="00F5644B" w:rsidRPr="00560EDD">
        <w:rPr>
          <w:rFonts w:ascii="Times New Roman" w:hAnsi="Times New Roman" w:cs="Times New Roman"/>
          <w:color w:val="000000" w:themeColor="text1"/>
        </w:rPr>
        <w:t>valutata utilizzando metodi basati sull’effetto Doppler: la stenosi aortica (SA)</w:t>
      </w:r>
      <w:r w:rsidR="00C1599B" w:rsidRPr="00560EDD">
        <w:rPr>
          <w:rFonts w:ascii="Times New Roman" w:hAnsi="Times New Roman" w:cs="Times New Roman"/>
          <w:color w:val="000000" w:themeColor="text1"/>
        </w:rPr>
        <w:t xml:space="preserve"> severa sarà stimata sulla base dei</w:t>
      </w:r>
      <w:r w:rsidR="00F5644B" w:rsidRPr="00560EDD">
        <w:rPr>
          <w:rFonts w:ascii="Times New Roman" w:hAnsi="Times New Roman" w:cs="Times New Roman"/>
          <w:color w:val="000000" w:themeColor="text1"/>
        </w:rPr>
        <w:t xml:space="preserve"> valori del gradiente aortico massimo e medio ott</w:t>
      </w:r>
      <w:r w:rsidR="00C1599B" w:rsidRPr="00560EDD">
        <w:rPr>
          <w:rFonts w:ascii="Times New Roman" w:hAnsi="Times New Roman" w:cs="Times New Roman"/>
          <w:color w:val="000000" w:themeColor="text1"/>
        </w:rPr>
        <w:t>enibili</w:t>
      </w:r>
      <w:r w:rsidR="00F5644B" w:rsidRPr="00560EDD">
        <w:rPr>
          <w:rFonts w:ascii="Times New Roman" w:hAnsi="Times New Roman" w:cs="Times New Roman"/>
          <w:color w:val="000000" w:themeColor="text1"/>
        </w:rPr>
        <w:t xml:space="preserve"> mediante interrogazione del flusso transvalvolare aortico con Doppler ad onda continua (CW) nelle sezioni apicali 5 camere, apicale asse lungo, parasternale modificata per l’aorta ascendente, subxifoidea e soprasternale. L’area valvolare aortica </w:t>
      </w:r>
      <w:r w:rsidR="00C1599B" w:rsidRPr="00560EDD">
        <w:rPr>
          <w:rFonts w:ascii="Times New Roman" w:hAnsi="Times New Roman" w:cs="Times New Roman"/>
          <w:color w:val="000000" w:themeColor="text1"/>
        </w:rPr>
        <w:t>sarà</w:t>
      </w:r>
      <w:r w:rsidR="00F5644B" w:rsidRPr="00560EDD">
        <w:rPr>
          <w:rFonts w:ascii="Times New Roman" w:hAnsi="Times New Roman" w:cs="Times New Roman"/>
          <w:color w:val="000000" w:themeColor="text1"/>
        </w:rPr>
        <w:t xml:space="preserve"> calcolata applicando l’equazione di continuità. I criteri adoperati per la definizione di s</w:t>
      </w:r>
      <w:r w:rsidR="00C1599B" w:rsidRPr="00560EDD">
        <w:rPr>
          <w:rFonts w:ascii="Times New Roman" w:hAnsi="Times New Roman" w:cs="Times New Roman"/>
          <w:color w:val="000000" w:themeColor="text1"/>
        </w:rPr>
        <w:t>tenosi aortica severa saranno</w:t>
      </w:r>
      <w:r w:rsidR="00F5644B" w:rsidRPr="00560EDD">
        <w:rPr>
          <w:rFonts w:ascii="Times New Roman" w:hAnsi="Times New Roman" w:cs="Times New Roman"/>
          <w:color w:val="000000" w:themeColor="text1"/>
        </w:rPr>
        <w:t>: valori dell’area valvolare aortica (AVA) &lt; 1 cm² o dell’area valvolare aortica indicizzata per la BSA (AVA index) &lt; 0.6 cm</w:t>
      </w:r>
      <w:r w:rsidR="00F5644B" w:rsidRPr="00560EDD">
        <w:rPr>
          <w:rFonts w:ascii="Times New Roman" w:hAnsi="Times New Roman" w:cs="Times New Roman"/>
          <w:color w:val="000000" w:themeColor="text1"/>
          <w:vertAlign w:val="superscript"/>
        </w:rPr>
        <w:t>2</w:t>
      </w:r>
      <w:r w:rsidR="00F5644B" w:rsidRPr="00560EDD">
        <w:rPr>
          <w:rFonts w:ascii="Times New Roman" w:hAnsi="Times New Roman" w:cs="Times New Roman"/>
          <w:color w:val="000000" w:themeColor="text1"/>
        </w:rPr>
        <w:t>/m</w:t>
      </w:r>
      <w:r w:rsidR="00F5644B" w:rsidRPr="00560EDD">
        <w:rPr>
          <w:rFonts w:ascii="Times New Roman" w:hAnsi="Times New Roman" w:cs="Times New Roman"/>
          <w:color w:val="000000" w:themeColor="text1"/>
          <w:vertAlign w:val="superscript"/>
        </w:rPr>
        <w:t>2</w:t>
      </w:r>
      <w:r w:rsidR="00F5644B" w:rsidRPr="00560EDD">
        <w:rPr>
          <w:rFonts w:ascii="Times New Roman" w:hAnsi="Times New Roman" w:cs="Times New Roman"/>
          <w:color w:val="000000" w:themeColor="text1"/>
        </w:rPr>
        <w:t>, valori del gradiente aortico medio &gt; 40 mmHg in pazienti con normale portata cardiaca e normale flusso transvalvolare, velocità massima transvalvolare &gt; 4 m/s (criterio valido in pazienti in ritmo sinusale, interpretato in relazione alla frequenza cardiaca) e rapporto della velocità di flusso &lt; 0,25. La degener</w:t>
      </w:r>
      <w:r w:rsidR="00C1599B" w:rsidRPr="00560EDD">
        <w:rPr>
          <w:rFonts w:ascii="Times New Roman" w:hAnsi="Times New Roman" w:cs="Times New Roman"/>
          <w:color w:val="000000" w:themeColor="text1"/>
        </w:rPr>
        <w:t>azione valvolare aortica sarà</w:t>
      </w:r>
      <w:r w:rsidR="00F5644B" w:rsidRPr="00560EDD">
        <w:rPr>
          <w:rFonts w:ascii="Times New Roman" w:hAnsi="Times New Roman" w:cs="Times New Roman"/>
          <w:color w:val="000000" w:themeColor="text1"/>
        </w:rPr>
        <w:t xml:space="preserve"> stimata sulla base della distribuzione delle calcificazioni valvolari, valutata mediante ecocardiografia,  e classificata come: minima (speckles), lieve (1 nodulo calcifico in una cuspide), moderata (≥ 2 noduli) e severa (diffusa calcificazione estesa a tutte le cuspidi).</w:t>
      </w:r>
      <w:r w:rsidR="00F5644B" w:rsidRPr="00560EDD">
        <w:rPr>
          <w:rFonts w:ascii="Times New Roman" w:hAnsi="Times New Roman" w:cs="Times New Roman"/>
          <w:color w:val="000000" w:themeColor="text1"/>
        </w:rPr>
        <w:tab/>
      </w:r>
      <w:r w:rsidR="00F5644B" w:rsidRPr="00560EDD">
        <w:rPr>
          <w:rFonts w:ascii="Times New Roman" w:hAnsi="Times New Roman" w:cs="Times New Roman"/>
          <w:color w:val="000000" w:themeColor="text1"/>
        </w:rPr>
        <w:br/>
        <w:t>L’insufficienza aortica (IA)</w:t>
      </w:r>
      <w:r w:rsidR="00C1599B" w:rsidRPr="00560EDD">
        <w:rPr>
          <w:rFonts w:ascii="Times New Roman" w:hAnsi="Times New Roman" w:cs="Times New Roman"/>
          <w:color w:val="000000" w:themeColor="text1"/>
        </w:rPr>
        <w:t xml:space="preserve"> sarà </w:t>
      </w:r>
      <w:r w:rsidR="00F5644B" w:rsidRPr="00560EDD">
        <w:rPr>
          <w:rFonts w:ascii="Times New Roman" w:hAnsi="Times New Roman" w:cs="Times New Roman"/>
          <w:color w:val="000000" w:themeColor="text1"/>
        </w:rPr>
        <w:t xml:space="preserve">definita utilizzando sia l’ecocolor Doppler (principalmente per la misurazione della vena contracta) che l’eco-Doppler pulsato (inversione diastolica del flusso in aorta discendente). Per quanto l’analisi quantitativa all’eco-Doppler, mediante il calcolo dell’area di superficie dell’isovelocità prossimale (PISA), sia meno sensibile alle condizioni di carico, non ne è stata confermata la </w:t>
      </w:r>
      <w:r w:rsidR="001A3A68" w:rsidRPr="00560EDD">
        <w:rPr>
          <w:rFonts w:ascii="Times New Roman" w:hAnsi="Times New Roman" w:cs="Times New Roman"/>
          <w:color w:val="000000" w:themeColor="text1"/>
        </w:rPr>
        <w:t>validità così come dimostrato per l’insufficienza mitralica</w:t>
      </w:r>
      <w:r w:rsidR="00F5644B" w:rsidRPr="00560EDD">
        <w:rPr>
          <w:rFonts w:ascii="Times New Roman" w:hAnsi="Times New Roman" w:cs="Times New Roman"/>
          <w:color w:val="000000" w:themeColor="text1"/>
        </w:rPr>
        <w:t xml:space="preserve"> e non è quindi attualmente utilizzata di routine.</w:t>
      </w:r>
      <w:r w:rsidR="00E20452" w:rsidRPr="00560EDD">
        <w:rPr>
          <w:rFonts w:ascii="Times New Roman" w:hAnsi="Times New Roman" w:cs="Times New Roman"/>
          <w:color w:val="000000" w:themeColor="text1"/>
        </w:rPr>
        <w:t xml:space="preserve"> La definizione di IA severa sarà</w:t>
      </w:r>
      <w:r w:rsidR="00F5644B" w:rsidRPr="00560EDD">
        <w:rPr>
          <w:rFonts w:ascii="Times New Roman" w:hAnsi="Times New Roman" w:cs="Times New Roman"/>
          <w:color w:val="000000" w:themeColor="text1"/>
        </w:rPr>
        <w:t xml:space="preserve"> realizzata sulla base di criteri qualitativi: morfologia valvolare anormale/flail/difetto di coaptazione, flusso di rigurgito al color Doppler (ampio nei jet centrali e  variabile nei jet eccentrici), intenso segnale del jet di rigurgito al Doppler continuo, inversione olodiastolica del flusso in aorta discendente (VTD &gt; 20 cm/s); criteri semiquantitativi: diametro delle vena contracta &gt; 6 mm, PTH &lt; 200 ms; criteri quantitativi: EROA ≥ 30 mm</w:t>
      </w:r>
      <w:r w:rsidR="00F5644B" w:rsidRPr="00560EDD">
        <w:rPr>
          <w:rFonts w:ascii="Times New Roman" w:hAnsi="Times New Roman" w:cs="Times New Roman"/>
          <w:color w:val="000000" w:themeColor="text1"/>
          <w:vertAlign w:val="superscript"/>
        </w:rPr>
        <w:t>2</w:t>
      </w:r>
      <w:r w:rsidR="00F5644B" w:rsidRPr="00560EDD">
        <w:rPr>
          <w:rFonts w:ascii="Times New Roman" w:hAnsi="Times New Roman" w:cs="Times New Roman"/>
          <w:color w:val="000000" w:themeColor="text1"/>
        </w:rPr>
        <w:t>, volume di rigurgito ≥ 60 ml/battito, associa</w:t>
      </w:r>
      <w:r w:rsidR="00BF448C" w:rsidRPr="00560EDD">
        <w:rPr>
          <w:rFonts w:ascii="Times New Roman" w:hAnsi="Times New Roman" w:cs="Times New Roman"/>
          <w:color w:val="000000" w:themeColor="text1"/>
        </w:rPr>
        <w:t>to ingrandimento del ventricolo</w:t>
      </w:r>
      <w:r w:rsidR="002C3AD6" w:rsidRPr="00560EDD">
        <w:rPr>
          <w:rFonts w:ascii="Times New Roman" w:hAnsi="Times New Roman" w:cs="Times New Roman"/>
          <w:color w:val="000000" w:themeColor="text1"/>
        </w:rPr>
        <w:t xml:space="preserve"> </w:t>
      </w:r>
      <w:r w:rsidR="00F5644B" w:rsidRPr="00560EDD">
        <w:rPr>
          <w:rFonts w:ascii="Times New Roman" w:hAnsi="Times New Roman" w:cs="Times New Roman"/>
          <w:color w:val="000000" w:themeColor="text1"/>
        </w:rPr>
        <w:t>sinistro.</w:t>
      </w:r>
      <w:r w:rsidR="00E95DA7" w:rsidRPr="00560EDD">
        <w:rPr>
          <w:rFonts w:ascii="Times New Roman" w:hAnsi="Times New Roman" w:cs="Times New Roman"/>
          <w:color w:val="000000" w:themeColor="text1"/>
        </w:rPr>
        <w:t xml:space="preserve"> </w:t>
      </w:r>
      <w:r w:rsidR="00E95DA7" w:rsidRPr="00560EDD">
        <w:rPr>
          <w:rFonts w:ascii="Times New Roman" w:hAnsi="Times New Roman" w:cs="Times New Roman"/>
          <w:color w:val="000000" w:themeColor="text1"/>
          <w:vertAlign w:val="superscript"/>
        </w:rPr>
        <w:t>28</w:t>
      </w:r>
      <w:r w:rsidR="00F5644B" w:rsidRPr="00560EDD">
        <w:rPr>
          <w:rFonts w:ascii="Times New Roman" w:hAnsi="Times New Roman" w:cs="Times New Roman"/>
          <w:color w:val="000000" w:themeColor="text1"/>
        </w:rPr>
        <w:br/>
        <w:t>La valutaz</w:t>
      </w:r>
      <w:r w:rsidR="00E20452" w:rsidRPr="00560EDD">
        <w:rPr>
          <w:rFonts w:ascii="Times New Roman" w:hAnsi="Times New Roman" w:cs="Times New Roman"/>
          <w:color w:val="000000" w:themeColor="text1"/>
        </w:rPr>
        <w:t>ione dell’aorta toracica sarà</w:t>
      </w:r>
      <w:r w:rsidR="00F5644B" w:rsidRPr="00560EDD">
        <w:rPr>
          <w:rFonts w:ascii="Times New Roman" w:hAnsi="Times New Roman" w:cs="Times New Roman"/>
          <w:color w:val="000000" w:themeColor="text1"/>
        </w:rPr>
        <w:t xml:space="preserve"> effettuata partendo </w:t>
      </w:r>
      <w:r w:rsidR="00F5644B" w:rsidRPr="00560EDD">
        <w:rPr>
          <w:rFonts w:ascii="Times New Roman" w:eastAsia="Calibri" w:hAnsi="Times New Roman" w:cs="Times New Roman"/>
          <w:color w:val="000000" w:themeColor="text1"/>
        </w:rPr>
        <w:t>dalla misurazione dei diametri antero-posteriore dell’annulus, dei seni di Valsalva, della giunzione seno-tubulare e dell’aorta ascendente in sezione longitudinale asse lungo parasternale in tele diastole, perpendicolarmente all’asse longitudinale del lume aortico.</w:t>
      </w:r>
      <w:r w:rsidR="00F5644B" w:rsidRPr="00560EDD">
        <w:rPr>
          <w:rFonts w:ascii="Times New Roman" w:eastAsia="Calibri" w:hAnsi="Times New Roman" w:cs="Times New Roman"/>
          <w:b/>
          <w:color w:val="000000" w:themeColor="text1"/>
        </w:rPr>
        <w:t xml:space="preserve"> </w:t>
      </w:r>
      <w:r w:rsidR="00F5644B" w:rsidRPr="00560EDD">
        <w:rPr>
          <w:rFonts w:ascii="Times New Roman" w:eastAsia="Calibri" w:hAnsi="Times New Roman" w:cs="Times New Roman"/>
          <w:color w:val="000000" w:themeColor="text1"/>
        </w:rPr>
        <w:t xml:space="preserve">Quando la visualizzazione dell’aorta toracica risultava sub ottimale nell’ approccio standard, al fine di ottenere la dimensione massima del vaso, si è fatto ricorso a molteplici sezioni non convenzionali, quali: parasternale sinistra modificata, parasternale destra, apicale, soprasternale, sopra e sotto claveare, sottoxifoidea. </w:t>
      </w:r>
      <w:r w:rsidR="00F5644B" w:rsidRPr="00560EDD">
        <w:rPr>
          <w:rFonts w:ascii="Times New Roman" w:eastAsia="Calibri" w:hAnsi="Times New Roman" w:cs="Times New Roman"/>
          <w:color w:val="000000" w:themeColor="text1"/>
        </w:rPr>
        <w:tab/>
      </w:r>
      <w:r w:rsidR="00F5644B" w:rsidRPr="00560EDD">
        <w:rPr>
          <w:rFonts w:ascii="Times New Roman" w:hAnsi="Times New Roman" w:cs="Times New Roman"/>
          <w:color w:val="000000" w:themeColor="text1"/>
        </w:rPr>
        <w:br/>
      </w:r>
      <w:r w:rsidR="00F5644B" w:rsidRPr="00560EDD">
        <w:rPr>
          <w:rFonts w:ascii="Times New Roman" w:eastAsia="Calibri" w:hAnsi="Times New Roman" w:cs="Times New Roman"/>
          <w:color w:val="000000" w:themeColor="text1"/>
        </w:rPr>
        <w:t xml:space="preserve">Il diametro dell’aorta a livello dei seni di Valsalva </w:t>
      </w:r>
      <w:r w:rsidR="00E20452" w:rsidRPr="00560EDD">
        <w:rPr>
          <w:rFonts w:ascii="Times New Roman" w:hAnsi="Times New Roman" w:cs="Times New Roman"/>
          <w:color w:val="000000" w:themeColor="text1"/>
        </w:rPr>
        <w:t xml:space="preserve">sarà </w:t>
      </w:r>
      <w:r w:rsidR="00F5644B" w:rsidRPr="00560EDD">
        <w:rPr>
          <w:rFonts w:ascii="Times New Roman" w:eastAsia="Calibri" w:hAnsi="Times New Roman" w:cs="Times New Roman"/>
          <w:color w:val="000000" w:themeColor="text1"/>
        </w:rPr>
        <w:t>misurato utilizzando non soltanto la sezione parasternale asse lungo, ma anche una sezione traversa (parasternale asse corto o sezione traversa dell’aorta con TEE), analogamente a quanto raccomandato per l’ imaging radiologico.</w:t>
      </w:r>
      <w:r w:rsidR="00F5644B" w:rsidRPr="00560EDD">
        <w:rPr>
          <w:rFonts w:ascii="Times New Roman" w:eastAsia="Calibri" w:hAnsi="Times New Roman" w:cs="Times New Roman"/>
          <w:color w:val="000000" w:themeColor="text1"/>
        </w:rPr>
        <w:tab/>
      </w:r>
      <w:r w:rsidR="00F5644B" w:rsidRPr="00560EDD">
        <w:rPr>
          <w:rFonts w:ascii="Times New Roman" w:hAnsi="Times New Roman" w:cs="Times New Roman"/>
          <w:color w:val="000000" w:themeColor="text1"/>
        </w:rPr>
        <w:br/>
      </w:r>
      <w:r w:rsidR="00F5644B" w:rsidRPr="00560EDD">
        <w:rPr>
          <w:rFonts w:ascii="Times New Roman" w:eastAsia="Calibri" w:hAnsi="Times New Roman" w:cs="Times New Roman"/>
          <w:color w:val="000000" w:themeColor="text1"/>
        </w:rPr>
        <w:t xml:space="preserve">Il diametro dell’arco aortico </w:t>
      </w:r>
      <w:r w:rsidR="00E20452" w:rsidRPr="00560EDD">
        <w:rPr>
          <w:rFonts w:ascii="Times New Roman" w:hAnsi="Times New Roman" w:cs="Times New Roman"/>
          <w:color w:val="000000" w:themeColor="text1"/>
        </w:rPr>
        <w:t>sarà</w:t>
      </w:r>
      <w:r w:rsidR="00F5644B" w:rsidRPr="00560EDD">
        <w:rPr>
          <w:rFonts w:ascii="Times New Roman" w:hAnsi="Times New Roman" w:cs="Times New Roman"/>
          <w:color w:val="000000" w:themeColor="text1"/>
        </w:rPr>
        <w:t xml:space="preserve"> misurato</w:t>
      </w:r>
      <w:r w:rsidR="00F5644B" w:rsidRPr="00560EDD">
        <w:rPr>
          <w:rFonts w:ascii="Times New Roman" w:eastAsia="Calibri" w:hAnsi="Times New Roman" w:cs="Times New Roman"/>
          <w:color w:val="000000" w:themeColor="text1"/>
        </w:rPr>
        <w:t xml:space="preserve"> in un segmento del vaso ben visualizzabile compreso tra l’emergenza dell’arteria anonima e dell’ arteria succlavia sinistra nella sezione soprasternale. </w:t>
      </w:r>
      <w:r w:rsidR="00F5644B" w:rsidRPr="00560EDD">
        <w:rPr>
          <w:rFonts w:ascii="Times New Roman" w:eastAsia="Calibri" w:hAnsi="Times New Roman" w:cs="Times New Roman"/>
          <w:color w:val="000000" w:themeColor="text1"/>
        </w:rPr>
        <w:tab/>
      </w:r>
      <w:r w:rsidR="00F5644B" w:rsidRPr="00560EDD">
        <w:rPr>
          <w:rFonts w:ascii="Times New Roman" w:hAnsi="Times New Roman" w:cs="Times New Roman"/>
          <w:color w:val="000000" w:themeColor="text1"/>
        </w:rPr>
        <w:br/>
      </w:r>
      <w:r w:rsidR="00F5644B" w:rsidRPr="00560EDD">
        <w:rPr>
          <w:rFonts w:ascii="Times New Roman" w:eastAsia="Calibri" w:hAnsi="Times New Roman" w:cs="Times New Roman"/>
          <w:color w:val="000000" w:themeColor="text1"/>
        </w:rPr>
        <w:t xml:space="preserve">Il diametro dell’ aorta toracica discendente </w:t>
      </w:r>
      <w:r w:rsidR="00E20452" w:rsidRPr="00560EDD">
        <w:rPr>
          <w:rFonts w:ascii="Times New Roman" w:hAnsi="Times New Roman" w:cs="Times New Roman"/>
          <w:color w:val="000000" w:themeColor="text1"/>
        </w:rPr>
        <w:t>sarà</w:t>
      </w:r>
      <w:r w:rsidR="00F5644B" w:rsidRPr="00560EDD">
        <w:rPr>
          <w:rFonts w:ascii="Times New Roman" w:eastAsia="Calibri" w:hAnsi="Times New Roman" w:cs="Times New Roman"/>
          <w:color w:val="000000" w:themeColor="text1"/>
        </w:rPr>
        <w:t xml:space="preserve"> misurato nel segmento posteriore all’atrio sinistro nella sezione apicale 2 camere modificata.</w:t>
      </w:r>
      <w:r w:rsidR="00F5644B" w:rsidRPr="00560EDD">
        <w:rPr>
          <w:rFonts w:ascii="Times New Roman" w:eastAsia="Calibri" w:hAnsi="Times New Roman" w:cs="Times New Roman"/>
          <w:color w:val="000000" w:themeColor="text1"/>
        </w:rPr>
        <w:tab/>
      </w:r>
      <w:r w:rsidR="00F5644B" w:rsidRPr="00560EDD">
        <w:rPr>
          <w:rFonts w:ascii="Times New Roman" w:eastAsia="Calibri" w:hAnsi="Times New Roman" w:cs="Times New Roman"/>
          <w:color w:val="000000" w:themeColor="text1"/>
        </w:rPr>
        <w:br/>
        <w:t xml:space="preserve">Il diametro dell’aorta addominale </w:t>
      </w:r>
      <w:r w:rsidR="00E20452" w:rsidRPr="00560EDD">
        <w:rPr>
          <w:rFonts w:ascii="Times New Roman" w:hAnsi="Times New Roman" w:cs="Times New Roman"/>
          <w:color w:val="000000" w:themeColor="text1"/>
        </w:rPr>
        <w:t>sarà</w:t>
      </w:r>
      <w:r w:rsidR="00F5644B" w:rsidRPr="00560EDD">
        <w:rPr>
          <w:rFonts w:ascii="Times New Roman" w:eastAsia="Calibri" w:hAnsi="Times New Roman" w:cs="Times New Roman"/>
          <w:color w:val="000000" w:themeColor="text1"/>
        </w:rPr>
        <w:t xml:space="preserve"> misurato appena distalmente all’origine delle arterie renali.</w:t>
      </w:r>
      <w:r w:rsidR="00F5644B" w:rsidRPr="00560EDD">
        <w:rPr>
          <w:rFonts w:ascii="Times New Roman" w:eastAsia="Calibri" w:hAnsi="Times New Roman" w:cs="Times New Roman"/>
          <w:color w:val="000000" w:themeColor="text1"/>
        </w:rPr>
        <w:tab/>
      </w:r>
      <w:r w:rsidR="00F5644B" w:rsidRPr="00560EDD">
        <w:rPr>
          <w:rFonts w:ascii="Times New Roman" w:hAnsi="Times New Roman" w:cs="Times New Roman"/>
          <w:color w:val="000000" w:themeColor="text1"/>
        </w:rPr>
        <w:br/>
      </w:r>
      <w:r w:rsidR="00F5644B" w:rsidRPr="00560EDD">
        <w:rPr>
          <w:rFonts w:ascii="Times New Roman" w:eastAsia="Calibri" w:hAnsi="Times New Roman" w:cs="Times New Roman"/>
          <w:color w:val="000000" w:themeColor="text1"/>
        </w:rPr>
        <w:t xml:space="preserve">Il diametro dei vari segmenti aortici </w:t>
      </w:r>
      <w:r w:rsidR="00E20452" w:rsidRPr="00560EDD">
        <w:rPr>
          <w:rFonts w:ascii="Times New Roman" w:hAnsi="Times New Roman" w:cs="Times New Roman"/>
          <w:color w:val="000000" w:themeColor="text1"/>
        </w:rPr>
        <w:t>sarà</w:t>
      </w:r>
      <w:r w:rsidR="00F5644B" w:rsidRPr="00560EDD">
        <w:rPr>
          <w:rFonts w:ascii="Times New Roman" w:hAnsi="Times New Roman" w:cs="Times New Roman"/>
          <w:color w:val="000000" w:themeColor="text1"/>
        </w:rPr>
        <w:t xml:space="preserve"> valutato</w:t>
      </w:r>
      <w:r w:rsidR="00F5644B" w:rsidRPr="00560EDD">
        <w:rPr>
          <w:rFonts w:ascii="Times New Roman" w:eastAsia="Calibri" w:hAnsi="Times New Roman" w:cs="Times New Roman"/>
          <w:color w:val="000000" w:themeColor="text1"/>
        </w:rPr>
        <w:t xml:space="preserve"> secondo un asse perpendico</w:t>
      </w:r>
      <w:r w:rsidR="00F5644B" w:rsidRPr="00560EDD">
        <w:rPr>
          <w:rFonts w:ascii="Times New Roman" w:hAnsi="Times New Roman" w:cs="Times New Roman"/>
          <w:color w:val="000000" w:themeColor="text1"/>
        </w:rPr>
        <w:t xml:space="preserve">lare all’ asse lungo del vaso evitando misurazioni </w:t>
      </w:r>
      <w:r w:rsidR="00F5644B" w:rsidRPr="00560EDD">
        <w:rPr>
          <w:rFonts w:ascii="Times New Roman" w:eastAsia="Calibri" w:hAnsi="Times New Roman" w:cs="Times New Roman"/>
          <w:color w:val="000000" w:themeColor="text1"/>
        </w:rPr>
        <w:t xml:space="preserve">effettuate secondo piani obliqui che </w:t>
      </w:r>
      <w:r w:rsidR="00F5644B" w:rsidRPr="00560EDD">
        <w:rPr>
          <w:rFonts w:ascii="Times New Roman" w:hAnsi="Times New Roman" w:cs="Times New Roman"/>
          <w:color w:val="000000" w:themeColor="text1"/>
        </w:rPr>
        <w:t>genererebbero</w:t>
      </w:r>
      <w:r w:rsidR="00F5644B" w:rsidRPr="00560EDD">
        <w:rPr>
          <w:rFonts w:ascii="Times New Roman" w:eastAsia="Calibri" w:hAnsi="Times New Roman" w:cs="Times New Roman"/>
          <w:color w:val="000000" w:themeColor="text1"/>
        </w:rPr>
        <w:t xml:space="preserve"> una sovrastima delle dimensioni aortiche. </w:t>
      </w:r>
      <w:r w:rsidR="00F5644B" w:rsidRPr="00560EDD">
        <w:rPr>
          <w:rFonts w:ascii="Times New Roman" w:hAnsi="Times New Roman" w:cs="Times New Roman"/>
          <w:color w:val="000000" w:themeColor="text1"/>
        </w:rPr>
        <w:t>La</w:t>
      </w:r>
      <w:r w:rsidR="00F5644B" w:rsidRPr="00560EDD">
        <w:rPr>
          <w:rFonts w:ascii="Times New Roman" w:eastAsia="Calibri" w:hAnsi="Times New Roman" w:cs="Times New Roman"/>
          <w:color w:val="000000" w:themeColor="text1"/>
        </w:rPr>
        <w:t xml:space="preserve"> misurazione </w:t>
      </w:r>
      <w:r w:rsidR="00E20452" w:rsidRPr="00560EDD">
        <w:rPr>
          <w:rFonts w:ascii="Times New Roman" w:hAnsi="Times New Roman" w:cs="Times New Roman"/>
          <w:color w:val="000000" w:themeColor="text1"/>
        </w:rPr>
        <w:t>sarà</w:t>
      </w:r>
      <w:r w:rsidR="00F5644B" w:rsidRPr="00560EDD">
        <w:rPr>
          <w:rFonts w:ascii="Times New Roman" w:eastAsia="Calibri" w:hAnsi="Times New Roman" w:cs="Times New Roman"/>
          <w:color w:val="000000" w:themeColor="text1"/>
        </w:rPr>
        <w:t xml:space="preserve"> effettuata in telediastole </w:t>
      </w:r>
      <w:r w:rsidR="00F5644B" w:rsidRPr="00560EDD">
        <w:rPr>
          <w:rFonts w:ascii="Times New Roman" w:hAnsi="Times New Roman" w:cs="Times New Roman"/>
          <w:color w:val="000000" w:themeColor="text1"/>
        </w:rPr>
        <w:t xml:space="preserve">(o in alternativa </w:t>
      </w:r>
      <w:r w:rsidR="00F5644B" w:rsidRPr="00560EDD">
        <w:rPr>
          <w:rFonts w:ascii="Times New Roman" w:eastAsia="Calibri" w:hAnsi="Times New Roman" w:cs="Times New Roman"/>
          <w:color w:val="000000" w:themeColor="text1"/>
        </w:rPr>
        <w:t xml:space="preserve">nella </w:t>
      </w:r>
      <w:r w:rsidR="00F5644B" w:rsidRPr="00560EDD">
        <w:rPr>
          <w:rFonts w:ascii="Times New Roman" w:hAnsi="Times New Roman" w:cs="Times New Roman"/>
          <w:color w:val="000000" w:themeColor="text1"/>
        </w:rPr>
        <w:t xml:space="preserve">seconda metà della diastole), utilizzando </w:t>
      </w:r>
      <w:r w:rsidR="00F5644B" w:rsidRPr="00560EDD">
        <w:rPr>
          <w:rFonts w:ascii="Times New Roman" w:eastAsia="Calibri" w:hAnsi="Times New Roman" w:cs="Times New Roman"/>
          <w:color w:val="000000" w:themeColor="text1"/>
        </w:rPr>
        <w:t xml:space="preserve">il metodo </w:t>
      </w:r>
      <w:r w:rsidR="00E20452" w:rsidRPr="00560EDD">
        <w:rPr>
          <w:rFonts w:ascii="Times New Roman" w:eastAsia="Calibri" w:hAnsi="Times New Roman" w:cs="Times New Roman"/>
          <w:color w:val="000000" w:themeColor="text1"/>
        </w:rPr>
        <w:t>leading</w:t>
      </w:r>
      <w:r w:rsidR="00F5644B" w:rsidRPr="00560EDD">
        <w:rPr>
          <w:rFonts w:ascii="Times New Roman" w:eastAsia="Calibri" w:hAnsi="Times New Roman" w:cs="Times New Roman"/>
          <w:color w:val="000000" w:themeColor="text1"/>
        </w:rPr>
        <w:t xml:space="preserve"> edge-to-</w:t>
      </w:r>
      <w:r w:rsidR="00E20452" w:rsidRPr="00560EDD">
        <w:rPr>
          <w:rFonts w:ascii="Times New Roman" w:eastAsia="Calibri" w:hAnsi="Times New Roman" w:cs="Times New Roman"/>
          <w:color w:val="000000" w:themeColor="text1"/>
        </w:rPr>
        <w:t>leading</w:t>
      </w:r>
      <w:r w:rsidR="00F5644B" w:rsidRPr="00560EDD">
        <w:rPr>
          <w:rFonts w:ascii="Times New Roman" w:eastAsia="Calibri" w:hAnsi="Times New Roman" w:cs="Times New Roman"/>
          <w:color w:val="000000" w:themeColor="text1"/>
        </w:rPr>
        <w:t xml:space="preserve"> edge </w:t>
      </w:r>
      <w:r w:rsidR="00E20452" w:rsidRPr="00560EDD">
        <w:rPr>
          <w:rFonts w:ascii="Times New Roman" w:eastAsia="Calibri" w:hAnsi="Times New Roman" w:cs="Times New Roman"/>
          <w:color w:val="000000" w:themeColor="text1"/>
        </w:rPr>
        <w:t>in accordo a quanto suggerito dalle più recenti linee guida (REF).</w:t>
      </w:r>
      <w:r w:rsidR="00F5644B" w:rsidRPr="00560EDD">
        <w:rPr>
          <w:rFonts w:ascii="Times New Roman" w:eastAsia="Calibri" w:hAnsi="Times New Roman" w:cs="Times New Roman"/>
          <w:color w:val="000000" w:themeColor="text1"/>
        </w:rPr>
        <w:t xml:space="preserve"> </w:t>
      </w:r>
      <w:r w:rsidR="00E20452" w:rsidRPr="00560EDD">
        <w:rPr>
          <w:rFonts w:ascii="Times New Roman" w:eastAsia="Calibri" w:hAnsi="Times New Roman" w:cs="Times New Roman"/>
          <w:color w:val="000000" w:themeColor="text1"/>
        </w:rPr>
        <w:t xml:space="preserve">La </w:t>
      </w:r>
      <w:r w:rsidR="00F5644B" w:rsidRPr="00560EDD">
        <w:rPr>
          <w:rFonts w:ascii="Times New Roman" w:eastAsia="Calibri" w:hAnsi="Times New Roman" w:cs="Times New Roman"/>
          <w:color w:val="000000" w:themeColor="text1"/>
        </w:rPr>
        <w:t>misurazione dell’a</w:t>
      </w:r>
      <w:r w:rsidR="00E20452" w:rsidRPr="00560EDD">
        <w:rPr>
          <w:rFonts w:ascii="Times New Roman" w:hAnsi="Times New Roman" w:cs="Times New Roman"/>
          <w:color w:val="000000" w:themeColor="text1"/>
        </w:rPr>
        <w:t>nnulus aortico sarà</w:t>
      </w:r>
      <w:r w:rsidR="00F5644B" w:rsidRPr="00560EDD">
        <w:rPr>
          <w:rFonts w:ascii="Times New Roman" w:hAnsi="Times New Roman" w:cs="Times New Roman"/>
          <w:color w:val="000000" w:themeColor="text1"/>
        </w:rPr>
        <w:t xml:space="preserve"> </w:t>
      </w:r>
      <w:r w:rsidR="00F5644B" w:rsidRPr="00560EDD">
        <w:rPr>
          <w:rFonts w:ascii="Times New Roman" w:eastAsia="Calibri" w:hAnsi="Times New Roman" w:cs="Times New Roman"/>
          <w:color w:val="000000" w:themeColor="text1"/>
        </w:rPr>
        <w:t>effettuata in meso-sistole.</w:t>
      </w:r>
      <w:r w:rsidR="00F5644B" w:rsidRPr="00560EDD">
        <w:rPr>
          <w:rFonts w:ascii="Times New Roman" w:eastAsia="Calibri" w:hAnsi="Times New Roman" w:cs="Times New Roman"/>
          <w:color w:val="000000" w:themeColor="text1"/>
        </w:rPr>
        <w:tab/>
      </w:r>
      <w:r w:rsidR="00F5644B" w:rsidRPr="00560EDD">
        <w:rPr>
          <w:rFonts w:ascii="Times New Roman" w:eastAsia="Calibri" w:hAnsi="Times New Roman" w:cs="Times New Roman"/>
          <w:color w:val="000000" w:themeColor="text1"/>
        </w:rPr>
        <w:br/>
      </w:r>
      <w:r w:rsidR="0036338A" w:rsidRPr="00560EDD">
        <w:rPr>
          <w:rFonts w:ascii="Times New Roman" w:hAnsi="Times New Roman"/>
          <w:color w:val="000000" w:themeColor="text1"/>
        </w:rPr>
        <w:t>Sarà inoltre calcolato</w:t>
      </w:r>
      <w:r w:rsidR="007C1320" w:rsidRPr="00560EDD">
        <w:rPr>
          <w:rFonts w:ascii="Times New Roman" w:hAnsi="Times New Roman"/>
          <w:color w:val="000000" w:themeColor="text1"/>
        </w:rPr>
        <w:t xml:space="preserve"> un score di degenerazione basato sulla stima semiquantitativa dell’ ispessimento della valvola, delle calcificazioni e della riduzione del movimento delle cuspidi. Per ciascuna delle 3 componenti</w:t>
      </w:r>
      <w:r w:rsidR="00AF6504" w:rsidRPr="00560EDD">
        <w:rPr>
          <w:rFonts w:ascii="Times New Roman" w:hAnsi="Times New Roman"/>
          <w:color w:val="000000" w:themeColor="text1"/>
        </w:rPr>
        <w:t xml:space="preserve"> suddette sarà</w:t>
      </w:r>
      <w:r w:rsidR="007C1320" w:rsidRPr="00560EDD">
        <w:rPr>
          <w:rFonts w:ascii="Times New Roman" w:hAnsi="Times New Roman"/>
          <w:color w:val="000000" w:themeColor="text1"/>
        </w:rPr>
        <w:t xml:space="preserve"> attribuito un punteggio da 0 (normale) </w:t>
      </w:r>
      <w:r w:rsidR="0036338A" w:rsidRPr="00560EDD">
        <w:rPr>
          <w:rFonts w:ascii="Times New Roman" w:hAnsi="Times New Roman"/>
          <w:color w:val="000000" w:themeColor="text1"/>
        </w:rPr>
        <w:t>1</w:t>
      </w:r>
      <w:r w:rsidR="00AF6504" w:rsidRPr="00560EDD">
        <w:rPr>
          <w:rFonts w:ascii="Times New Roman" w:hAnsi="Times New Roman"/>
          <w:color w:val="000000" w:themeColor="text1"/>
        </w:rPr>
        <w:t xml:space="preserve"> (lieve) 2 (moderato) 3 (severo</w:t>
      </w:r>
      <w:r w:rsidR="007C1320" w:rsidRPr="00560EDD">
        <w:rPr>
          <w:rFonts w:ascii="Times New Roman" w:hAnsi="Times New Roman"/>
          <w:color w:val="000000" w:themeColor="text1"/>
        </w:rPr>
        <w:t xml:space="preserve">). Sommando i punteggi di </w:t>
      </w:r>
      <w:r w:rsidR="00AF6504" w:rsidRPr="00560EDD">
        <w:rPr>
          <w:rFonts w:ascii="Times New Roman" w:hAnsi="Times New Roman"/>
          <w:color w:val="000000" w:themeColor="text1"/>
        </w:rPr>
        <w:t>ciascuna componente si otterrà</w:t>
      </w:r>
      <w:r w:rsidR="007C1320" w:rsidRPr="00560EDD">
        <w:rPr>
          <w:rFonts w:ascii="Times New Roman" w:hAnsi="Times New Roman"/>
          <w:color w:val="000000" w:themeColor="text1"/>
        </w:rPr>
        <w:t xml:space="preserve"> uno score globale di degenerazione valvolare (compreso tra 0 e 9). </w:t>
      </w:r>
    </w:p>
    <w:p w14:paraId="38A01468" w14:textId="350719EB" w:rsidR="00482836" w:rsidRPr="00560EDD" w:rsidRDefault="00ED1A4C" w:rsidP="00BF448C">
      <w:pPr>
        <w:spacing w:line="480" w:lineRule="auto"/>
        <w:jc w:val="both"/>
        <w:rPr>
          <w:rFonts w:ascii="Times New Roman" w:hAnsi="Times New Roman" w:cs="Times New Roman"/>
          <w:color w:val="000000" w:themeColor="text1"/>
        </w:rPr>
      </w:pPr>
      <w:r>
        <w:rPr>
          <w:rFonts w:ascii="Times New Roman" w:hAnsi="Times New Roman" w:cs="Times New Roman"/>
          <w:b/>
          <w:color w:val="000000" w:themeColor="text1"/>
        </w:rPr>
        <w:t>5</w:t>
      </w:r>
      <w:r w:rsidR="000E24A5" w:rsidRPr="00560EDD">
        <w:rPr>
          <w:rFonts w:ascii="Times New Roman" w:hAnsi="Times New Roman" w:cs="Times New Roman"/>
          <w:b/>
          <w:color w:val="000000" w:themeColor="text1"/>
        </w:rPr>
        <w:t xml:space="preserve"> </w:t>
      </w:r>
      <w:r w:rsidR="00245371" w:rsidRPr="00560EDD">
        <w:rPr>
          <w:rFonts w:ascii="Times New Roman" w:hAnsi="Times New Roman" w:cs="Times New Roman"/>
          <w:b/>
          <w:color w:val="000000" w:themeColor="text1"/>
        </w:rPr>
        <w:t>Selezione della</w:t>
      </w:r>
      <w:r w:rsidR="00482836" w:rsidRPr="00560EDD">
        <w:rPr>
          <w:rFonts w:ascii="Times New Roman" w:hAnsi="Times New Roman" w:cs="Times New Roman"/>
          <w:b/>
          <w:color w:val="000000" w:themeColor="text1"/>
        </w:rPr>
        <w:t xml:space="preserve"> popolazione</w:t>
      </w:r>
    </w:p>
    <w:p w14:paraId="703BA741" w14:textId="77777777" w:rsidR="00482836" w:rsidRPr="00560EDD" w:rsidRDefault="00482836"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 xml:space="preserve">Tutti i pazienti </w:t>
      </w:r>
      <w:r w:rsidR="008B757B" w:rsidRPr="00560EDD">
        <w:rPr>
          <w:rFonts w:ascii="Times New Roman" w:hAnsi="Times New Roman" w:cs="Times New Roman"/>
          <w:color w:val="000000" w:themeColor="text1"/>
        </w:rPr>
        <w:t>ospedalizzati con una diagnosi di VAB o casualmente reperiti con diagnosi di VAB</w:t>
      </w:r>
    </w:p>
    <w:p w14:paraId="3B8C61C6" w14:textId="77777777" w:rsidR="00245371" w:rsidRPr="00560EDD" w:rsidRDefault="008B757B"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Nessun dato sarà ottenuto prima che informazioni dettagliate siano state fornite al paziente e che sia stato ottenuto il consenso</w:t>
      </w:r>
      <w:r w:rsidR="004E4355" w:rsidRPr="00560EDD">
        <w:rPr>
          <w:rFonts w:ascii="Times New Roman" w:hAnsi="Times New Roman" w:cs="Times New Roman"/>
          <w:color w:val="000000" w:themeColor="text1"/>
        </w:rPr>
        <w:t xml:space="preserve"> informato firmato dal paziente.</w:t>
      </w:r>
    </w:p>
    <w:p w14:paraId="138FB7D5" w14:textId="77777777" w:rsidR="00BF1F1A" w:rsidRPr="00560EDD" w:rsidRDefault="00BF1F1A" w:rsidP="00BF448C">
      <w:pPr>
        <w:spacing w:line="480" w:lineRule="auto"/>
        <w:jc w:val="both"/>
        <w:rPr>
          <w:rFonts w:ascii="Times New Roman" w:hAnsi="Times New Roman" w:cs="Times New Roman"/>
          <w:color w:val="000000" w:themeColor="text1"/>
        </w:rPr>
      </w:pPr>
    </w:p>
    <w:p w14:paraId="0B8C2420" w14:textId="252156E7" w:rsidR="008B757B" w:rsidRPr="00560EDD" w:rsidRDefault="00ED1A4C" w:rsidP="00BF448C">
      <w:pPr>
        <w:spacing w:line="480" w:lineRule="auto"/>
        <w:jc w:val="both"/>
        <w:rPr>
          <w:rFonts w:ascii="Times New Roman" w:hAnsi="Times New Roman" w:cs="Times New Roman"/>
          <w:b/>
          <w:color w:val="000000" w:themeColor="text1"/>
        </w:rPr>
      </w:pPr>
      <w:r>
        <w:rPr>
          <w:rFonts w:ascii="Times New Roman" w:hAnsi="Times New Roman" w:cs="Times New Roman"/>
          <w:b/>
          <w:color w:val="000000" w:themeColor="text1"/>
        </w:rPr>
        <w:t>6</w:t>
      </w:r>
      <w:r w:rsidR="000E24A5" w:rsidRPr="00560EDD">
        <w:rPr>
          <w:rFonts w:ascii="Times New Roman" w:hAnsi="Times New Roman" w:cs="Times New Roman"/>
          <w:b/>
          <w:color w:val="000000" w:themeColor="text1"/>
        </w:rPr>
        <w:t xml:space="preserve"> </w:t>
      </w:r>
      <w:r w:rsidR="008B757B" w:rsidRPr="00560EDD">
        <w:rPr>
          <w:rFonts w:ascii="Times New Roman" w:hAnsi="Times New Roman" w:cs="Times New Roman"/>
          <w:b/>
          <w:color w:val="000000" w:themeColor="text1"/>
        </w:rPr>
        <w:t>Selezione dei Centri</w:t>
      </w:r>
    </w:p>
    <w:p w14:paraId="1A528684" w14:textId="378818F2" w:rsidR="008B757B" w:rsidRPr="00560EDD" w:rsidRDefault="008B757B"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 xml:space="preserve">I centri per la raccolta ed analisi dei dati sono accettati sulla base della proposta volontaria alla </w:t>
      </w:r>
      <w:r w:rsidR="00BF1F1A" w:rsidRPr="00560EDD">
        <w:rPr>
          <w:rFonts w:ascii="Times New Roman" w:hAnsi="Times New Roman" w:cs="Times New Roman"/>
          <w:color w:val="000000" w:themeColor="text1"/>
        </w:rPr>
        <w:t>SIEC</w:t>
      </w:r>
      <w:r w:rsidR="00B218DA">
        <w:rPr>
          <w:rFonts w:ascii="Times New Roman" w:hAnsi="Times New Roman" w:cs="Times New Roman"/>
          <w:color w:val="000000" w:themeColor="text1"/>
        </w:rPr>
        <w:t>. L</w:t>
      </w:r>
      <w:r w:rsidR="00BF1F1A" w:rsidRPr="00560EDD">
        <w:rPr>
          <w:rFonts w:ascii="Times New Roman" w:hAnsi="Times New Roman" w:cs="Times New Roman"/>
          <w:color w:val="000000" w:themeColor="text1"/>
        </w:rPr>
        <w:t xml:space="preserve">a </w:t>
      </w:r>
      <w:r w:rsidRPr="00560EDD">
        <w:rPr>
          <w:rFonts w:ascii="Times New Roman" w:hAnsi="Times New Roman" w:cs="Times New Roman"/>
          <w:color w:val="000000" w:themeColor="text1"/>
        </w:rPr>
        <w:t>partecipazione al registro</w:t>
      </w:r>
      <w:r w:rsidR="007C2BA4">
        <w:rPr>
          <w:rFonts w:ascii="Times New Roman" w:hAnsi="Times New Roman" w:cs="Times New Roman"/>
          <w:color w:val="000000" w:themeColor="text1"/>
        </w:rPr>
        <w:t xml:space="preserve"> </w:t>
      </w:r>
      <w:r w:rsidR="00B218DA">
        <w:rPr>
          <w:rFonts w:ascii="Times New Roman" w:hAnsi="Times New Roman" w:cs="Times New Roman"/>
          <w:color w:val="000000" w:themeColor="text1"/>
        </w:rPr>
        <w:t xml:space="preserve">è però condizionata al </w:t>
      </w:r>
      <w:r w:rsidR="007C2BA4">
        <w:rPr>
          <w:rFonts w:ascii="Times New Roman" w:hAnsi="Times New Roman" w:cs="Times New Roman"/>
          <w:color w:val="000000" w:themeColor="text1"/>
        </w:rPr>
        <w:t>superamento di un test di accreditamento che prevede 12 domande a risposta multipla</w:t>
      </w:r>
      <w:r w:rsidRPr="00560EDD">
        <w:rPr>
          <w:rFonts w:ascii="Times New Roman" w:hAnsi="Times New Roman" w:cs="Times New Roman"/>
          <w:color w:val="000000" w:themeColor="text1"/>
        </w:rPr>
        <w:t>.</w:t>
      </w:r>
      <w:r w:rsidR="00314AFA" w:rsidRPr="00560EDD">
        <w:rPr>
          <w:rFonts w:ascii="Times New Roman" w:hAnsi="Times New Roman" w:cs="Times New Roman"/>
          <w:color w:val="000000" w:themeColor="text1"/>
        </w:rPr>
        <w:t xml:space="preserve"> </w:t>
      </w:r>
      <w:r w:rsidR="007C2BA4">
        <w:rPr>
          <w:rFonts w:ascii="Times New Roman" w:hAnsi="Times New Roman" w:cs="Times New Roman"/>
          <w:color w:val="000000" w:themeColor="text1"/>
        </w:rPr>
        <w:t xml:space="preserve">Il test è riservato ai solo soci SIEC </w:t>
      </w:r>
      <w:r w:rsidR="00BF2745">
        <w:rPr>
          <w:rFonts w:ascii="Times New Roman" w:hAnsi="Times New Roman" w:cs="Times New Roman"/>
          <w:color w:val="000000" w:themeColor="text1"/>
        </w:rPr>
        <w:t xml:space="preserve">ed </w:t>
      </w:r>
      <w:r w:rsidR="007C2BA4">
        <w:rPr>
          <w:rFonts w:ascii="Times New Roman" w:hAnsi="Times New Roman" w:cs="Times New Roman"/>
          <w:color w:val="000000" w:themeColor="text1"/>
        </w:rPr>
        <w:t xml:space="preserve">è disponibile sul sito www.siec.it </w:t>
      </w:r>
      <w:r w:rsidR="00BF2745">
        <w:rPr>
          <w:rFonts w:ascii="Times New Roman" w:hAnsi="Times New Roman" w:cs="Times New Roman"/>
          <w:color w:val="000000" w:themeColor="text1"/>
        </w:rPr>
        <w:t>nella pagina dedicata al settore operativo ricerca</w:t>
      </w:r>
      <w:r w:rsidR="007C2BA4">
        <w:rPr>
          <w:rFonts w:ascii="Times New Roman" w:hAnsi="Times New Roman" w:cs="Times New Roman"/>
          <w:color w:val="000000" w:themeColor="text1"/>
        </w:rPr>
        <w:t>. Per il superamento del test di accreditamento sarà necessario rispondere ad almeno 10</w:t>
      </w:r>
      <w:r w:rsidR="00973EA2">
        <w:rPr>
          <w:rFonts w:ascii="Times New Roman" w:hAnsi="Times New Roman" w:cs="Times New Roman"/>
          <w:color w:val="000000" w:themeColor="text1"/>
        </w:rPr>
        <w:t xml:space="preserve"> risposte</w:t>
      </w:r>
      <w:r w:rsidR="00BF2745">
        <w:rPr>
          <w:rFonts w:ascii="Times New Roman" w:hAnsi="Times New Roman" w:cs="Times New Roman"/>
          <w:color w:val="000000" w:themeColor="text1"/>
        </w:rPr>
        <w:t xml:space="preserve"> esatte</w:t>
      </w:r>
      <w:r w:rsidR="00973EA2">
        <w:rPr>
          <w:rFonts w:ascii="Times New Roman" w:hAnsi="Times New Roman" w:cs="Times New Roman"/>
          <w:color w:val="000000" w:themeColor="text1"/>
        </w:rPr>
        <w:t xml:space="preserve"> su 12 e si può provare al massimo 3 volte. </w:t>
      </w:r>
      <w:r w:rsidR="00782DCA">
        <w:rPr>
          <w:rFonts w:ascii="Times New Roman" w:hAnsi="Times New Roman" w:cs="Times New Roman"/>
          <w:color w:val="000000" w:themeColor="text1"/>
        </w:rPr>
        <w:t xml:space="preserve">Per ammettere il centro al registro basterà il superamento del test di accreditamento del solo operatore responsabile. </w:t>
      </w:r>
      <w:r w:rsidR="00314AFA" w:rsidRPr="00560EDD">
        <w:rPr>
          <w:rFonts w:ascii="Times New Roman" w:hAnsi="Times New Roman" w:cs="Times New Roman"/>
          <w:color w:val="000000" w:themeColor="text1"/>
        </w:rPr>
        <w:t>Nella fase iniziale dello studio s</w:t>
      </w:r>
      <w:r w:rsidRPr="00560EDD">
        <w:rPr>
          <w:rFonts w:ascii="Times New Roman" w:hAnsi="Times New Roman" w:cs="Times New Roman"/>
          <w:color w:val="000000" w:themeColor="text1"/>
        </w:rPr>
        <w:t>aranno accettati centri</w:t>
      </w:r>
      <w:r w:rsidR="00314AFA" w:rsidRPr="00560EDD">
        <w:rPr>
          <w:rFonts w:ascii="Times New Roman" w:hAnsi="Times New Roman" w:cs="Times New Roman"/>
          <w:color w:val="000000" w:themeColor="text1"/>
        </w:rPr>
        <w:t xml:space="preserve"> </w:t>
      </w:r>
      <w:r w:rsidR="00782DCA">
        <w:rPr>
          <w:rFonts w:ascii="Times New Roman" w:hAnsi="Times New Roman" w:cs="Times New Roman"/>
          <w:color w:val="000000" w:themeColor="text1"/>
        </w:rPr>
        <w:t xml:space="preserve">considerati </w:t>
      </w:r>
      <w:r w:rsidR="00314AFA" w:rsidRPr="00560EDD">
        <w:rPr>
          <w:rFonts w:ascii="Times New Roman" w:hAnsi="Times New Roman" w:cs="Times New Roman"/>
          <w:color w:val="000000" w:themeColor="text1"/>
        </w:rPr>
        <w:t>ad alta attività</w:t>
      </w:r>
      <w:r w:rsidR="00592FC2" w:rsidRPr="00560EDD">
        <w:rPr>
          <w:rFonts w:ascii="Times New Roman" w:hAnsi="Times New Roman" w:cs="Times New Roman"/>
          <w:color w:val="000000" w:themeColor="text1"/>
        </w:rPr>
        <w:t xml:space="preserve"> (più di 20 casi l’anno)</w:t>
      </w:r>
      <w:r w:rsidRPr="00560EDD">
        <w:rPr>
          <w:rFonts w:ascii="Times New Roman" w:hAnsi="Times New Roman" w:cs="Times New Roman"/>
          <w:color w:val="000000" w:themeColor="text1"/>
        </w:rPr>
        <w:t>.</w:t>
      </w:r>
      <w:r w:rsidR="00314AFA" w:rsidRPr="00560EDD">
        <w:rPr>
          <w:rFonts w:ascii="Times New Roman" w:hAnsi="Times New Roman" w:cs="Times New Roman"/>
          <w:color w:val="000000" w:themeColor="text1"/>
        </w:rPr>
        <w:t xml:space="preserve"> Successivamente verranno inclusi</w:t>
      </w:r>
      <w:r w:rsidRPr="00560EDD">
        <w:rPr>
          <w:rFonts w:ascii="Times New Roman" w:hAnsi="Times New Roman" w:cs="Times New Roman"/>
          <w:color w:val="000000" w:themeColor="text1"/>
        </w:rPr>
        <w:t xml:space="preserve"> </w:t>
      </w:r>
      <w:r w:rsidR="00BF1F1A" w:rsidRPr="00560EDD">
        <w:rPr>
          <w:rFonts w:ascii="Times New Roman" w:hAnsi="Times New Roman" w:cs="Times New Roman"/>
          <w:color w:val="000000" w:themeColor="text1"/>
        </w:rPr>
        <w:t xml:space="preserve">anche </w:t>
      </w:r>
      <w:r w:rsidRPr="00560EDD">
        <w:rPr>
          <w:rFonts w:ascii="Times New Roman" w:hAnsi="Times New Roman" w:cs="Times New Roman"/>
          <w:color w:val="000000" w:themeColor="text1"/>
        </w:rPr>
        <w:t xml:space="preserve">centri a </w:t>
      </w:r>
      <w:r w:rsidR="00592FC2" w:rsidRPr="00560EDD">
        <w:rPr>
          <w:rFonts w:ascii="Times New Roman" w:hAnsi="Times New Roman" w:cs="Times New Roman"/>
          <w:color w:val="000000" w:themeColor="text1"/>
        </w:rPr>
        <w:t xml:space="preserve">media attività (fra i 19 e i 10 casi l’ anno) </w:t>
      </w:r>
      <w:bookmarkStart w:id="0" w:name="_GoBack"/>
      <w:bookmarkEnd w:id="0"/>
      <w:r w:rsidR="00592FC2" w:rsidRPr="00560EDD">
        <w:rPr>
          <w:rFonts w:ascii="Times New Roman" w:hAnsi="Times New Roman" w:cs="Times New Roman"/>
          <w:color w:val="000000" w:themeColor="text1"/>
        </w:rPr>
        <w:t xml:space="preserve">e </w:t>
      </w:r>
      <w:r w:rsidRPr="00560EDD">
        <w:rPr>
          <w:rFonts w:ascii="Times New Roman" w:hAnsi="Times New Roman" w:cs="Times New Roman"/>
          <w:color w:val="000000" w:themeColor="text1"/>
        </w:rPr>
        <w:t>bassa attività</w:t>
      </w:r>
      <w:r w:rsidR="00592FC2" w:rsidRPr="00560EDD">
        <w:rPr>
          <w:rFonts w:ascii="Times New Roman" w:hAnsi="Times New Roman" w:cs="Times New Roman"/>
          <w:color w:val="000000" w:themeColor="text1"/>
        </w:rPr>
        <w:t xml:space="preserve"> (meno di 10 casi l’ anno)</w:t>
      </w:r>
      <w:r w:rsidRPr="00560EDD">
        <w:rPr>
          <w:rFonts w:ascii="Times New Roman" w:hAnsi="Times New Roman" w:cs="Times New Roman"/>
          <w:color w:val="000000" w:themeColor="text1"/>
        </w:rPr>
        <w:t>.</w:t>
      </w:r>
      <w:r w:rsidR="002D2C1C">
        <w:rPr>
          <w:rFonts w:ascii="Times New Roman" w:hAnsi="Times New Roman" w:cs="Times New Roman"/>
          <w:color w:val="000000" w:themeColor="text1"/>
        </w:rPr>
        <w:t xml:space="preserve"> </w:t>
      </w:r>
      <w:r w:rsidR="002D2C1C" w:rsidRPr="002D2C1C">
        <w:rPr>
          <w:rFonts w:ascii="Times New Roman" w:hAnsi="Times New Roman" w:cs="Times New Roman"/>
          <w:color w:val="000000" w:themeColor="text1"/>
        </w:rPr>
        <w:t>Il centro coordinatore identificato è l’ A.O.U. “San Giovanni di Dio e Ruggi d’Aragona”, Salerno.</w:t>
      </w:r>
      <w:r w:rsidR="00B218DA">
        <w:rPr>
          <w:rFonts w:ascii="Times New Roman" w:hAnsi="Times New Roman" w:cs="Times New Roman"/>
          <w:color w:val="000000" w:themeColor="text1"/>
        </w:rPr>
        <w:t xml:space="preserve"> Per i centri ad alta attività è atteso l’arruolamento di 50 – 100 pazienti. Per i centri a media</w:t>
      </w:r>
      <w:r w:rsidR="00B218DA">
        <w:rPr>
          <w:rFonts w:ascii="Times New Roman" w:hAnsi="Times New Roman" w:cs="Times New Roman"/>
          <w:color w:val="000000" w:themeColor="text1"/>
        </w:rPr>
        <w:t xml:space="preserve"> attività è atteso l’</w:t>
      </w:r>
      <w:r w:rsidR="00B218DA">
        <w:rPr>
          <w:rFonts w:ascii="Times New Roman" w:hAnsi="Times New Roman" w:cs="Times New Roman"/>
          <w:color w:val="000000" w:themeColor="text1"/>
        </w:rPr>
        <w:t>arruolamento di 2</w:t>
      </w:r>
      <w:r w:rsidR="00B218DA">
        <w:rPr>
          <w:rFonts w:ascii="Times New Roman" w:hAnsi="Times New Roman" w:cs="Times New Roman"/>
          <w:color w:val="000000" w:themeColor="text1"/>
        </w:rPr>
        <w:t>0 –</w:t>
      </w:r>
      <w:r w:rsidR="00B218DA">
        <w:rPr>
          <w:rFonts w:ascii="Times New Roman" w:hAnsi="Times New Roman" w:cs="Times New Roman"/>
          <w:color w:val="000000" w:themeColor="text1"/>
        </w:rPr>
        <w:t xml:space="preserve"> 5</w:t>
      </w:r>
      <w:r w:rsidR="00B218DA">
        <w:rPr>
          <w:rFonts w:ascii="Times New Roman" w:hAnsi="Times New Roman" w:cs="Times New Roman"/>
          <w:color w:val="000000" w:themeColor="text1"/>
        </w:rPr>
        <w:t>0 pazienti</w:t>
      </w:r>
      <w:r w:rsidR="00B218DA">
        <w:rPr>
          <w:rFonts w:ascii="Times New Roman" w:hAnsi="Times New Roman" w:cs="Times New Roman"/>
          <w:color w:val="000000" w:themeColor="text1"/>
        </w:rPr>
        <w:t>. Per i centri a bassa</w:t>
      </w:r>
      <w:r w:rsidR="00B218DA">
        <w:rPr>
          <w:rFonts w:ascii="Times New Roman" w:hAnsi="Times New Roman" w:cs="Times New Roman"/>
          <w:color w:val="000000" w:themeColor="text1"/>
        </w:rPr>
        <w:t xml:space="preserve"> attività è atteso l’arruolamento di </w:t>
      </w:r>
      <w:r w:rsidR="00A2223E">
        <w:rPr>
          <w:rFonts w:ascii="Times New Roman" w:hAnsi="Times New Roman" w:cs="Times New Roman"/>
          <w:color w:val="000000" w:themeColor="text1"/>
        </w:rPr>
        <w:t>5</w:t>
      </w:r>
      <w:r w:rsidR="00B218DA">
        <w:rPr>
          <w:rFonts w:ascii="Times New Roman" w:hAnsi="Times New Roman" w:cs="Times New Roman"/>
          <w:color w:val="000000" w:themeColor="text1"/>
        </w:rPr>
        <w:t>–</w:t>
      </w:r>
      <w:r w:rsidR="00A2223E">
        <w:rPr>
          <w:rFonts w:ascii="Times New Roman" w:hAnsi="Times New Roman" w:cs="Times New Roman"/>
          <w:color w:val="000000" w:themeColor="text1"/>
        </w:rPr>
        <w:t xml:space="preserve"> 2</w:t>
      </w:r>
      <w:r w:rsidR="00B218DA">
        <w:rPr>
          <w:rFonts w:ascii="Times New Roman" w:hAnsi="Times New Roman" w:cs="Times New Roman"/>
          <w:color w:val="000000" w:themeColor="text1"/>
        </w:rPr>
        <w:t>0 pazienti</w:t>
      </w:r>
      <w:r w:rsidR="00A2223E">
        <w:rPr>
          <w:rFonts w:ascii="Times New Roman" w:hAnsi="Times New Roman" w:cs="Times New Roman"/>
          <w:color w:val="000000" w:themeColor="text1"/>
        </w:rPr>
        <w:t>.</w:t>
      </w:r>
    </w:p>
    <w:p w14:paraId="6AFF33D7" w14:textId="77777777" w:rsidR="008B757B" w:rsidRPr="00560EDD" w:rsidRDefault="008B757B" w:rsidP="00BF448C">
      <w:pPr>
        <w:spacing w:line="480" w:lineRule="auto"/>
        <w:jc w:val="both"/>
        <w:rPr>
          <w:rFonts w:ascii="Times New Roman" w:hAnsi="Times New Roman" w:cs="Times New Roman"/>
          <w:b/>
          <w:color w:val="000000" w:themeColor="text1"/>
        </w:rPr>
      </w:pPr>
    </w:p>
    <w:p w14:paraId="5B74C0A8" w14:textId="72D3FB22" w:rsidR="00482836" w:rsidRPr="00560EDD" w:rsidRDefault="00ED1A4C" w:rsidP="00BF448C">
      <w:pPr>
        <w:spacing w:line="480" w:lineRule="auto"/>
        <w:jc w:val="both"/>
        <w:rPr>
          <w:rFonts w:ascii="Times New Roman" w:hAnsi="Times New Roman" w:cs="Times New Roman"/>
          <w:b/>
          <w:color w:val="000000" w:themeColor="text1"/>
        </w:rPr>
      </w:pPr>
      <w:r>
        <w:rPr>
          <w:rFonts w:ascii="Times New Roman" w:hAnsi="Times New Roman" w:cs="Times New Roman"/>
          <w:b/>
          <w:color w:val="000000" w:themeColor="text1"/>
        </w:rPr>
        <w:t>7</w:t>
      </w:r>
      <w:r w:rsidR="000E24A5" w:rsidRPr="00560EDD">
        <w:rPr>
          <w:rFonts w:ascii="Times New Roman" w:hAnsi="Times New Roman" w:cs="Times New Roman"/>
          <w:b/>
          <w:color w:val="000000" w:themeColor="text1"/>
        </w:rPr>
        <w:t xml:space="preserve"> </w:t>
      </w:r>
      <w:r w:rsidR="00482836" w:rsidRPr="00560EDD">
        <w:rPr>
          <w:rFonts w:ascii="Times New Roman" w:hAnsi="Times New Roman" w:cs="Times New Roman"/>
          <w:b/>
          <w:color w:val="000000" w:themeColor="text1"/>
        </w:rPr>
        <w:t>Criteri di inclusione</w:t>
      </w:r>
    </w:p>
    <w:p w14:paraId="290FC91F" w14:textId="77777777" w:rsidR="00482836" w:rsidRPr="00560EDD" w:rsidRDefault="00482836" w:rsidP="00BF448C">
      <w:pPr>
        <w:numPr>
          <w:ilvl w:val="0"/>
          <w:numId w:val="4"/>
        </w:num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S</w:t>
      </w:r>
      <w:r w:rsidR="008B757B" w:rsidRPr="00560EDD">
        <w:rPr>
          <w:rFonts w:ascii="Times New Roman" w:hAnsi="Times New Roman" w:cs="Times New Roman"/>
          <w:color w:val="000000" w:themeColor="text1"/>
        </w:rPr>
        <w:t xml:space="preserve">oggetti </w:t>
      </w:r>
      <w:r w:rsidRPr="00560EDD">
        <w:rPr>
          <w:rFonts w:ascii="Times New Roman" w:hAnsi="Times New Roman" w:cs="Times New Roman"/>
          <w:color w:val="000000" w:themeColor="text1"/>
        </w:rPr>
        <w:t>con valvola</w:t>
      </w:r>
      <w:r w:rsidR="00BF1F1A" w:rsidRPr="00560EDD">
        <w:rPr>
          <w:rFonts w:ascii="Times New Roman" w:hAnsi="Times New Roman" w:cs="Times New Roman"/>
          <w:color w:val="000000" w:themeColor="text1"/>
        </w:rPr>
        <w:t xml:space="preserve"> aortica bicuspide (VAB) certa, diagnosticata mediante</w:t>
      </w:r>
      <w:r w:rsidRPr="00560EDD">
        <w:rPr>
          <w:rFonts w:ascii="Times New Roman" w:hAnsi="Times New Roman" w:cs="Times New Roman"/>
          <w:color w:val="000000" w:themeColor="text1"/>
        </w:rPr>
        <w:t xml:space="preserve"> ecocardiografia transtoracica</w:t>
      </w:r>
      <w:r w:rsidR="00BF1F1A" w:rsidRPr="00560EDD">
        <w:rPr>
          <w:rFonts w:ascii="Times New Roman" w:hAnsi="Times New Roman" w:cs="Times New Roman"/>
          <w:color w:val="000000" w:themeColor="text1"/>
        </w:rPr>
        <w:t xml:space="preserve"> o</w:t>
      </w:r>
      <w:r w:rsidR="00245371" w:rsidRPr="00560EDD">
        <w:rPr>
          <w:rFonts w:ascii="Times New Roman" w:hAnsi="Times New Roman" w:cs="Times New Roman"/>
          <w:color w:val="000000" w:themeColor="text1"/>
        </w:rPr>
        <w:t xml:space="preserve"> </w:t>
      </w:r>
      <w:r w:rsidRPr="00560EDD">
        <w:rPr>
          <w:rFonts w:ascii="Times New Roman" w:hAnsi="Times New Roman" w:cs="Times New Roman"/>
          <w:color w:val="000000" w:themeColor="text1"/>
        </w:rPr>
        <w:t xml:space="preserve">transesofagea, RM, TC e/o valutazione </w:t>
      </w:r>
      <w:r w:rsidR="00BF1F1A" w:rsidRPr="00560EDD">
        <w:rPr>
          <w:rFonts w:ascii="Times New Roman" w:hAnsi="Times New Roman" w:cs="Times New Roman"/>
          <w:color w:val="000000" w:themeColor="text1"/>
        </w:rPr>
        <w:t>intraoperatoria nei casi sottoposti a chirurgia</w:t>
      </w:r>
      <w:r w:rsidR="008B757B" w:rsidRPr="00560EDD">
        <w:rPr>
          <w:rFonts w:ascii="Times New Roman" w:hAnsi="Times New Roman" w:cs="Times New Roman"/>
          <w:color w:val="000000" w:themeColor="text1"/>
        </w:rPr>
        <w:t xml:space="preserve">. </w:t>
      </w:r>
      <w:r w:rsidRPr="00560EDD">
        <w:rPr>
          <w:rFonts w:ascii="Times New Roman" w:hAnsi="Times New Roman" w:cs="Times New Roman"/>
          <w:color w:val="000000" w:themeColor="text1"/>
        </w:rPr>
        <w:t xml:space="preserve">Vanno inclusi tutti </w:t>
      </w:r>
      <w:r w:rsidR="00BF1F1A" w:rsidRPr="00560EDD">
        <w:rPr>
          <w:rFonts w:ascii="Times New Roman" w:hAnsi="Times New Roman" w:cs="Times New Roman"/>
          <w:color w:val="000000" w:themeColor="text1"/>
        </w:rPr>
        <w:t>i pazienti consecutivi in cui sia</w:t>
      </w:r>
      <w:r w:rsidRPr="00560EDD">
        <w:rPr>
          <w:rFonts w:ascii="Times New Roman" w:hAnsi="Times New Roman" w:cs="Times New Roman"/>
          <w:color w:val="000000" w:themeColor="text1"/>
        </w:rPr>
        <w:t>no soddisfatti i criteri suddetti indipendentemente dalla presenza</w:t>
      </w:r>
      <w:r w:rsidR="00BF1F1A" w:rsidRPr="00560EDD">
        <w:rPr>
          <w:rFonts w:ascii="Times New Roman" w:hAnsi="Times New Roman" w:cs="Times New Roman"/>
          <w:color w:val="000000" w:themeColor="text1"/>
        </w:rPr>
        <w:t xml:space="preserve"> e dal grado </w:t>
      </w:r>
      <w:r w:rsidRPr="00560EDD">
        <w:rPr>
          <w:rFonts w:ascii="Times New Roman" w:hAnsi="Times New Roman" w:cs="Times New Roman"/>
          <w:color w:val="000000" w:themeColor="text1"/>
        </w:rPr>
        <w:t>di</w:t>
      </w:r>
      <w:r w:rsidR="00BF1F1A" w:rsidRPr="00560EDD">
        <w:rPr>
          <w:rFonts w:ascii="Times New Roman" w:hAnsi="Times New Roman" w:cs="Times New Roman"/>
          <w:color w:val="000000" w:themeColor="text1"/>
        </w:rPr>
        <w:t xml:space="preserve"> disfunzione valvolare aortica nonché dalla presenza o meno di aortopatia</w:t>
      </w:r>
      <w:r w:rsidRPr="00560EDD">
        <w:rPr>
          <w:rFonts w:ascii="Times New Roman" w:hAnsi="Times New Roman" w:cs="Times New Roman"/>
          <w:color w:val="000000" w:themeColor="text1"/>
        </w:rPr>
        <w:t>.</w:t>
      </w:r>
    </w:p>
    <w:p w14:paraId="5DA366CD" w14:textId="77777777" w:rsidR="00482836" w:rsidRPr="00560EDD" w:rsidRDefault="00482836" w:rsidP="00BF448C">
      <w:pPr>
        <w:spacing w:line="480" w:lineRule="auto"/>
        <w:ind w:left="360"/>
        <w:jc w:val="both"/>
        <w:rPr>
          <w:rFonts w:ascii="Times New Roman" w:hAnsi="Times New Roman" w:cs="Times New Roman"/>
          <w:color w:val="000000" w:themeColor="text1"/>
        </w:rPr>
      </w:pPr>
    </w:p>
    <w:p w14:paraId="60ABBDAF" w14:textId="77777777" w:rsidR="00482836" w:rsidRPr="00560EDD" w:rsidRDefault="00482836" w:rsidP="00BF448C">
      <w:pPr>
        <w:numPr>
          <w:ilvl w:val="0"/>
          <w:numId w:val="4"/>
        </w:num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Pazienti sottoposti a chirurgia valvolare aortica e/o a chirurgia dell’aorta toracica prossimale con conservazione della radice aortica (ovvero pazienti con sostituzio</w:t>
      </w:r>
      <w:r w:rsidR="00245371" w:rsidRPr="00560EDD">
        <w:rPr>
          <w:rFonts w:ascii="Times New Roman" w:hAnsi="Times New Roman" w:cs="Times New Roman"/>
          <w:color w:val="000000" w:themeColor="text1"/>
        </w:rPr>
        <w:t xml:space="preserve">ne della sola aorta ascendente </w:t>
      </w:r>
      <w:r w:rsidRPr="00560EDD">
        <w:rPr>
          <w:rFonts w:ascii="Times New Roman" w:hAnsi="Times New Roman" w:cs="Times New Roman"/>
          <w:color w:val="000000" w:themeColor="text1"/>
        </w:rPr>
        <w:t>eventualmente estesa all’ arco aortico</w:t>
      </w:r>
      <w:r w:rsidR="00BF1F1A" w:rsidRPr="00560EDD">
        <w:rPr>
          <w:rFonts w:ascii="Times New Roman" w:hAnsi="Times New Roman" w:cs="Times New Roman"/>
          <w:color w:val="000000" w:themeColor="text1"/>
        </w:rPr>
        <w:t>)</w:t>
      </w:r>
      <w:r w:rsidRPr="00560EDD">
        <w:rPr>
          <w:rFonts w:ascii="Times New Roman" w:hAnsi="Times New Roman" w:cs="Times New Roman"/>
          <w:color w:val="000000" w:themeColor="text1"/>
        </w:rPr>
        <w:t xml:space="preserve">. </w:t>
      </w:r>
    </w:p>
    <w:p w14:paraId="3798BC0A" w14:textId="77777777" w:rsidR="00482836" w:rsidRPr="00560EDD" w:rsidRDefault="00482836" w:rsidP="00BF448C">
      <w:pPr>
        <w:spacing w:line="480" w:lineRule="auto"/>
        <w:jc w:val="both"/>
        <w:rPr>
          <w:rFonts w:ascii="Times New Roman" w:hAnsi="Times New Roman" w:cs="Times New Roman"/>
          <w:color w:val="000000" w:themeColor="text1"/>
        </w:rPr>
      </w:pPr>
    </w:p>
    <w:p w14:paraId="7972A0D3" w14:textId="77777777" w:rsidR="00482836" w:rsidRPr="00560EDD" w:rsidRDefault="00482836" w:rsidP="00BF448C">
      <w:pPr>
        <w:numPr>
          <w:ilvl w:val="0"/>
          <w:numId w:val="4"/>
        </w:num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Pazienti con indicazione alla chirurgia aortica, ma non operati.</w:t>
      </w:r>
    </w:p>
    <w:p w14:paraId="519B95BD" w14:textId="77777777" w:rsidR="00384EB7" w:rsidRPr="00560EDD" w:rsidRDefault="00384EB7" w:rsidP="00BF448C">
      <w:pPr>
        <w:spacing w:line="480" w:lineRule="auto"/>
        <w:jc w:val="both"/>
        <w:rPr>
          <w:rFonts w:ascii="Times New Roman" w:hAnsi="Times New Roman" w:cs="Times New Roman"/>
          <w:color w:val="000000" w:themeColor="text1"/>
        </w:rPr>
      </w:pPr>
    </w:p>
    <w:p w14:paraId="723C28A7" w14:textId="09B415FF" w:rsidR="00482836" w:rsidRPr="00560EDD" w:rsidRDefault="00ED1A4C" w:rsidP="00BF448C">
      <w:pPr>
        <w:spacing w:line="480" w:lineRule="auto"/>
        <w:jc w:val="both"/>
        <w:rPr>
          <w:rFonts w:ascii="Times New Roman" w:hAnsi="Times New Roman" w:cs="Times New Roman"/>
          <w:b/>
          <w:color w:val="000000" w:themeColor="text1"/>
        </w:rPr>
      </w:pPr>
      <w:r>
        <w:rPr>
          <w:rFonts w:ascii="Times New Roman" w:hAnsi="Times New Roman" w:cs="Times New Roman"/>
          <w:b/>
          <w:color w:val="000000" w:themeColor="text1"/>
        </w:rPr>
        <w:t>8</w:t>
      </w:r>
      <w:r w:rsidR="000E24A5" w:rsidRPr="00560EDD">
        <w:rPr>
          <w:rFonts w:ascii="Times New Roman" w:hAnsi="Times New Roman" w:cs="Times New Roman"/>
          <w:b/>
          <w:color w:val="000000" w:themeColor="text1"/>
        </w:rPr>
        <w:t xml:space="preserve"> </w:t>
      </w:r>
      <w:r w:rsidR="00482836" w:rsidRPr="00560EDD">
        <w:rPr>
          <w:rFonts w:ascii="Times New Roman" w:hAnsi="Times New Roman" w:cs="Times New Roman"/>
          <w:b/>
          <w:color w:val="000000" w:themeColor="text1"/>
        </w:rPr>
        <w:t>Criteri di esclusione:</w:t>
      </w:r>
    </w:p>
    <w:p w14:paraId="08F09265" w14:textId="77777777" w:rsidR="00482836" w:rsidRPr="00560EDD" w:rsidRDefault="00482836" w:rsidP="00BF448C">
      <w:pPr>
        <w:numPr>
          <w:ilvl w:val="0"/>
          <w:numId w:val="4"/>
        </w:num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Impossibilità</w:t>
      </w:r>
      <w:r w:rsidR="004E4355" w:rsidRPr="00560EDD">
        <w:rPr>
          <w:rFonts w:ascii="Times New Roman" w:hAnsi="Times New Roman" w:cs="Times New Roman"/>
          <w:color w:val="000000" w:themeColor="text1"/>
        </w:rPr>
        <w:t xml:space="preserve"> di diagnosi certa di VAB.</w:t>
      </w:r>
    </w:p>
    <w:p w14:paraId="102CECC2" w14:textId="77777777" w:rsidR="00314AFA" w:rsidRPr="00560EDD" w:rsidRDefault="00314AFA" w:rsidP="00BF448C">
      <w:pPr>
        <w:numPr>
          <w:ilvl w:val="0"/>
          <w:numId w:val="4"/>
        </w:num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 xml:space="preserve">Mancato ottenimento del consenso informato. </w:t>
      </w:r>
    </w:p>
    <w:p w14:paraId="26838D91" w14:textId="77777777" w:rsidR="00BF1F1A" w:rsidRPr="00560EDD" w:rsidRDefault="00482836" w:rsidP="003C17FD">
      <w:pPr>
        <w:pStyle w:val="Paragrafoelenco"/>
        <w:numPr>
          <w:ilvl w:val="0"/>
          <w:numId w:val="4"/>
        </w:num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Impossibilità ad effettuare il follow-up.</w:t>
      </w:r>
    </w:p>
    <w:p w14:paraId="1FDACB45" w14:textId="77777777" w:rsidR="003C17FD" w:rsidRPr="00560EDD" w:rsidRDefault="003C17FD" w:rsidP="003C17FD">
      <w:pPr>
        <w:spacing w:line="480" w:lineRule="auto"/>
        <w:ind w:left="360"/>
        <w:jc w:val="both"/>
        <w:rPr>
          <w:rFonts w:ascii="Times New Roman" w:hAnsi="Times New Roman" w:cs="Times New Roman"/>
          <w:color w:val="000000" w:themeColor="text1"/>
        </w:rPr>
      </w:pPr>
    </w:p>
    <w:p w14:paraId="27B4D682" w14:textId="4A9BAD67" w:rsidR="008B757B" w:rsidRPr="00560EDD" w:rsidRDefault="00ED1A4C" w:rsidP="00BF448C">
      <w:pPr>
        <w:spacing w:line="480" w:lineRule="auto"/>
        <w:jc w:val="both"/>
        <w:rPr>
          <w:rFonts w:ascii="Times New Roman" w:hAnsi="Times New Roman" w:cs="Times New Roman"/>
          <w:b/>
          <w:color w:val="000000" w:themeColor="text1"/>
        </w:rPr>
      </w:pPr>
      <w:r>
        <w:rPr>
          <w:rFonts w:ascii="Times New Roman" w:hAnsi="Times New Roman" w:cs="Times New Roman"/>
          <w:b/>
          <w:color w:val="000000" w:themeColor="text1"/>
        </w:rPr>
        <w:t>9</w:t>
      </w:r>
      <w:r w:rsidR="000E24A5" w:rsidRPr="00560EDD">
        <w:rPr>
          <w:rFonts w:ascii="Times New Roman" w:hAnsi="Times New Roman" w:cs="Times New Roman"/>
          <w:b/>
          <w:color w:val="000000" w:themeColor="text1"/>
        </w:rPr>
        <w:t xml:space="preserve"> </w:t>
      </w:r>
      <w:r w:rsidR="008B757B" w:rsidRPr="00560EDD">
        <w:rPr>
          <w:rFonts w:ascii="Times New Roman" w:hAnsi="Times New Roman" w:cs="Times New Roman"/>
          <w:b/>
          <w:color w:val="000000" w:themeColor="text1"/>
        </w:rPr>
        <w:t>Visite dei pazienti</w:t>
      </w:r>
    </w:p>
    <w:p w14:paraId="16DCF919" w14:textId="77777777" w:rsidR="008B757B" w:rsidRPr="00560EDD" w:rsidRDefault="008B757B"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 xml:space="preserve">I dati saranno registrati al momento della diagnosi ed in seguito all’ ottenimento del consenso informato firmato. </w:t>
      </w:r>
    </w:p>
    <w:p w14:paraId="364CF665" w14:textId="77777777" w:rsidR="00BF1F1A" w:rsidRPr="00560EDD" w:rsidRDefault="00BF1F1A" w:rsidP="00BF448C">
      <w:pPr>
        <w:spacing w:line="480" w:lineRule="auto"/>
        <w:jc w:val="both"/>
        <w:rPr>
          <w:rFonts w:ascii="Times New Roman" w:hAnsi="Times New Roman" w:cs="Times New Roman"/>
          <w:b/>
          <w:color w:val="000000" w:themeColor="text1"/>
        </w:rPr>
      </w:pPr>
    </w:p>
    <w:p w14:paraId="41955104" w14:textId="3C88F6C3" w:rsidR="0073104F" w:rsidRPr="00560EDD" w:rsidRDefault="00ED1A4C" w:rsidP="00BF448C">
      <w:pPr>
        <w:spacing w:line="480" w:lineRule="auto"/>
        <w:jc w:val="both"/>
        <w:rPr>
          <w:rFonts w:ascii="Times New Roman" w:hAnsi="Times New Roman" w:cs="Times New Roman"/>
          <w:b/>
          <w:color w:val="000000" w:themeColor="text1"/>
        </w:rPr>
      </w:pPr>
      <w:r>
        <w:rPr>
          <w:rFonts w:ascii="Times New Roman" w:hAnsi="Times New Roman" w:cs="Times New Roman"/>
          <w:b/>
          <w:color w:val="000000" w:themeColor="text1"/>
        </w:rPr>
        <w:t>10</w:t>
      </w:r>
      <w:r w:rsidR="000E24A5" w:rsidRPr="00560EDD">
        <w:rPr>
          <w:rFonts w:ascii="Times New Roman" w:hAnsi="Times New Roman" w:cs="Times New Roman"/>
          <w:b/>
          <w:color w:val="000000" w:themeColor="text1"/>
        </w:rPr>
        <w:t xml:space="preserve"> </w:t>
      </w:r>
      <w:r w:rsidR="0073104F" w:rsidRPr="00560EDD">
        <w:rPr>
          <w:rFonts w:ascii="Times New Roman" w:hAnsi="Times New Roman" w:cs="Times New Roman"/>
          <w:b/>
          <w:color w:val="000000" w:themeColor="text1"/>
        </w:rPr>
        <w:t>Valutazione dei familiari di primo grado</w:t>
      </w:r>
    </w:p>
    <w:p w14:paraId="1851D581" w14:textId="47948C18" w:rsidR="0073104F" w:rsidRPr="00560EDD" w:rsidRDefault="00F92D8F"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La valutazione dei parenti di primo grado è facoltativa e lasciata alla disponibilità dei singoli centri partecipanti</w:t>
      </w:r>
      <w:r w:rsidR="002E6E80" w:rsidRPr="00560EDD">
        <w:rPr>
          <w:rFonts w:ascii="Times New Roman" w:hAnsi="Times New Roman" w:cs="Times New Roman"/>
          <w:color w:val="000000" w:themeColor="text1"/>
        </w:rPr>
        <w:t xml:space="preserve"> ed alla volontà del parente stesso</w:t>
      </w:r>
      <w:r w:rsidRPr="00560EDD">
        <w:rPr>
          <w:rFonts w:ascii="Times New Roman" w:hAnsi="Times New Roman" w:cs="Times New Roman"/>
          <w:color w:val="000000" w:themeColor="text1"/>
        </w:rPr>
        <w:t xml:space="preserve">. </w:t>
      </w:r>
      <w:r w:rsidR="0073104F" w:rsidRPr="00560EDD">
        <w:rPr>
          <w:rFonts w:ascii="Times New Roman" w:hAnsi="Times New Roman" w:cs="Times New Roman"/>
          <w:color w:val="000000" w:themeColor="text1"/>
        </w:rPr>
        <w:t>Nei parenti di pri</w:t>
      </w:r>
      <w:r w:rsidRPr="00560EDD">
        <w:rPr>
          <w:rFonts w:ascii="Times New Roman" w:hAnsi="Times New Roman" w:cs="Times New Roman"/>
          <w:color w:val="000000" w:themeColor="text1"/>
        </w:rPr>
        <w:t>mo grado dei pazienti con VAB sarà effettuata un esame ecocardiografico mirato</w:t>
      </w:r>
      <w:r w:rsidR="0073104F" w:rsidRPr="00560EDD">
        <w:rPr>
          <w:rFonts w:ascii="Times New Roman" w:hAnsi="Times New Roman" w:cs="Times New Roman"/>
          <w:color w:val="000000" w:themeColor="text1"/>
        </w:rPr>
        <w:t xml:space="preserve"> alla ricer</w:t>
      </w:r>
      <w:r w:rsidRPr="00560EDD">
        <w:rPr>
          <w:rFonts w:ascii="Times New Roman" w:hAnsi="Times New Roman" w:cs="Times New Roman"/>
          <w:color w:val="000000" w:themeColor="text1"/>
        </w:rPr>
        <w:t>ca della bicuspidia aortica</w:t>
      </w:r>
      <w:r w:rsidR="0073104F" w:rsidRPr="00560EDD">
        <w:rPr>
          <w:rFonts w:ascii="Times New Roman" w:hAnsi="Times New Roman" w:cs="Times New Roman"/>
          <w:color w:val="000000" w:themeColor="text1"/>
        </w:rPr>
        <w:t xml:space="preserve"> e dell’eventuale presenza di aneurisma o di dilatazione dell’aorta toracica indipendentemente dalla presenza di VAB.  I soggetti con VAB andran</w:t>
      </w:r>
      <w:r w:rsidR="00BF1F1A" w:rsidRPr="00560EDD">
        <w:rPr>
          <w:rFonts w:ascii="Times New Roman" w:hAnsi="Times New Roman" w:cs="Times New Roman"/>
          <w:color w:val="000000" w:themeColor="text1"/>
        </w:rPr>
        <w:t xml:space="preserve">no inclusi nel registro REBECCA. </w:t>
      </w:r>
      <w:r w:rsidR="0073104F" w:rsidRPr="00560EDD">
        <w:rPr>
          <w:rFonts w:ascii="Times New Roman" w:hAnsi="Times New Roman" w:cs="Times New Roman"/>
          <w:color w:val="000000" w:themeColor="text1"/>
        </w:rPr>
        <w:t xml:space="preserve">Dovrà essere posta particolare attenzione al rilievo di familiarità per aneurisma o dilatazione dell’aorta toracica &gt; 45 mm o per sindrome aortica acuta. </w:t>
      </w:r>
    </w:p>
    <w:p w14:paraId="1678818B" w14:textId="77777777" w:rsidR="00C1682F" w:rsidRPr="00560EDD" w:rsidRDefault="00C1682F" w:rsidP="00BF448C">
      <w:pPr>
        <w:spacing w:line="480" w:lineRule="auto"/>
        <w:jc w:val="both"/>
        <w:rPr>
          <w:rFonts w:ascii="Times New Roman" w:hAnsi="Times New Roman" w:cs="Times New Roman"/>
          <w:b/>
          <w:color w:val="000000" w:themeColor="text1"/>
        </w:rPr>
      </w:pPr>
    </w:p>
    <w:p w14:paraId="280E7682" w14:textId="66AA3BBC" w:rsidR="00C1682F" w:rsidRPr="00560EDD" w:rsidRDefault="00ED1A4C" w:rsidP="00BF448C">
      <w:pPr>
        <w:spacing w:line="480" w:lineRule="auto"/>
        <w:jc w:val="both"/>
        <w:rPr>
          <w:rFonts w:ascii="Times New Roman" w:hAnsi="Times New Roman" w:cs="Times New Roman"/>
          <w:b/>
          <w:color w:val="000000" w:themeColor="text1"/>
        </w:rPr>
      </w:pPr>
      <w:r>
        <w:rPr>
          <w:rFonts w:ascii="Times New Roman" w:hAnsi="Times New Roman" w:cs="Times New Roman"/>
          <w:b/>
          <w:color w:val="000000" w:themeColor="text1"/>
        </w:rPr>
        <w:t>11</w:t>
      </w:r>
      <w:r w:rsidR="000E24A5" w:rsidRPr="00560EDD">
        <w:rPr>
          <w:rFonts w:ascii="Times New Roman" w:hAnsi="Times New Roman" w:cs="Times New Roman"/>
          <w:b/>
          <w:color w:val="000000" w:themeColor="text1"/>
        </w:rPr>
        <w:t xml:space="preserve"> </w:t>
      </w:r>
      <w:r w:rsidR="00C1682F" w:rsidRPr="00560EDD">
        <w:rPr>
          <w:rFonts w:ascii="Times New Roman" w:hAnsi="Times New Roman" w:cs="Times New Roman"/>
          <w:b/>
          <w:color w:val="000000" w:themeColor="text1"/>
        </w:rPr>
        <w:t>Variabili acquisite</w:t>
      </w:r>
    </w:p>
    <w:p w14:paraId="4DE517DE" w14:textId="77777777" w:rsidR="00F92D8F" w:rsidRPr="00560EDD" w:rsidRDefault="00F92D8F" w:rsidP="00F92D8F">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Nessun dato sarà</w:t>
      </w:r>
      <w:r w:rsidR="00C1682F" w:rsidRPr="00560EDD">
        <w:rPr>
          <w:rFonts w:ascii="Times New Roman" w:hAnsi="Times New Roman" w:cs="Times New Roman"/>
          <w:color w:val="000000" w:themeColor="text1"/>
        </w:rPr>
        <w:t xml:space="preserve"> acquisito prima di aver fornito informazioni dettagliate al paziente in riferimento allo studio e che il consenso informato sia stato firmato. </w:t>
      </w:r>
      <w:r w:rsidRPr="00560EDD">
        <w:rPr>
          <w:rFonts w:ascii="Times New Roman" w:hAnsi="Times New Roman" w:cs="Times New Roman"/>
          <w:color w:val="000000" w:themeColor="text1"/>
        </w:rPr>
        <w:t>Le informazioni raccolte sui pazienti arruolati rimarranno strettamente confidenziali secondo le norme attualmente vigenti in Italia. I dati personali saranno identificati da un numero di codice che verrà custodito da ciascun centro di arruolamento, in maniera tale che tutti i dati trasferiti alla database centrale, non potranno essere ricollegati al paziente. Non sarà possibile a chi non è collegato con questo studio accedere a informazioni personali sui singoli pazienti; vi potranno accedere solo gli sperimentatori di riferimento di ogni singolo centro, designati dalla SIEC, che sono tenuti al massimo riserbo. Di seguito i dati che saranno acquisiti:</w:t>
      </w:r>
    </w:p>
    <w:p w14:paraId="46540BE9" w14:textId="77777777" w:rsidR="00C1682F" w:rsidRPr="00560EDD" w:rsidRDefault="00C1682F" w:rsidP="00BF448C">
      <w:pPr>
        <w:spacing w:line="480" w:lineRule="auto"/>
        <w:jc w:val="both"/>
        <w:rPr>
          <w:rFonts w:ascii="Times New Roman" w:hAnsi="Times New Roman" w:cs="Times New Roman"/>
          <w:b/>
          <w:color w:val="000000" w:themeColor="text1"/>
        </w:rPr>
      </w:pPr>
      <w:r w:rsidRPr="00560EDD">
        <w:rPr>
          <w:rFonts w:ascii="Times New Roman" w:hAnsi="Times New Roman" w:cs="Times New Roman"/>
          <w:b/>
          <w:color w:val="000000" w:themeColor="text1"/>
        </w:rPr>
        <w:t>Dati al basale</w:t>
      </w:r>
    </w:p>
    <w:p w14:paraId="2159C955" w14:textId="77777777" w:rsidR="00C1682F" w:rsidRPr="00560EDD" w:rsidRDefault="00C1682F"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I seguenti dati saranno collezionati per ogni singolo paziente:</w:t>
      </w:r>
    </w:p>
    <w:p w14:paraId="0C8D73A2" w14:textId="77777777" w:rsidR="00C1682F" w:rsidRPr="00560EDD" w:rsidRDefault="00C1682F"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b/>
          <w:color w:val="000000" w:themeColor="text1"/>
        </w:rPr>
        <w:t>Dati clinici</w:t>
      </w:r>
      <w:r w:rsidRPr="00560EDD">
        <w:rPr>
          <w:rFonts w:ascii="Times New Roman" w:hAnsi="Times New Roman" w:cs="Times New Roman"/>
          <w:color w:val="000000" w:themeColor="text1"/>
        </w:rPr>
        <w:t xml:space="preserve">: età, sesso, altezza, peso, anamnesi cardiaca e non cardiaca, </w:t>
      </w:r>
      <w:r w:rsidR="00004DCB" w:rsidRPr="00560EDD">
        <w:rPr>
          <w:rFonts w:ascii="Times New Roman" w:hAnsi="Times New Roman" w:cs="Times New Roman"/>
          <w:color w:val="000000" w:themeColor="text1"/>
        </w:rPr>
        <w:t>pressione arteriosa sistolica, pressione arteriosa diastolica, frequenza cardiaca, ipertensione, fumo, diabete, dislipidemia, eventuale terapia farmacologica</w:t>
      </w:r>
    </w:p>
    <w:p w14:paraId="2999D8B5" w14:textId="77777777" w:rsidR="00004DCB" w:rsidRPr="00560EDD" w:rsidRDefault="00004DCB"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b/>
          <w:color w:val="000000" w:themeColor="text1"/>
        </w:rPr>
        <w:t>Dati ecocardiografici</w:t>
      </w:r>
      <w:r w:rsidR="00F92D8F" w:rsidRPr="00560EDD">
        <w:rPr>
          <w:rFonts w:ascii="Times New Roman" w:hAnsi="Times New Roman" w:cs="Times New Roman"/>
          <w:b/>
          <w:color w:val="000000" w:themeColor="text1"/>
        </w:rPr>
        <w:t xml:space="preserve"> indispensabili (minimal data set)</w:t>
      </w:r>
      <w:r w:rsidRPr="00560EDD">
        <w:rPr>
          <w:rFonts w:ascii="Times New Roman" w:hAnsi="Times New Roman" w:cs="Times New Roman"/>
          <w:color w:val="000000" w:themeColor="text1"/>
        </w:rPr>
        <w:t>: Morfologia valvola aortica, calibro di LVOT, Annulus aortico, Sinus, Giunzione sino-tubulare, Altezza del seno, Distanza giunzione sino-tubula</w:t>
      </w:r>
      <w:r w:rsidR="00F92D8F" w:rsidRPr="00560EDD">
        <w:rPr>
          <w:rFonts w:ascii="Times New Roman" w:hAnsi="Times New Roman" w:cs="Times New Roman"/>
          <w:color w:val="000000" w:themeColor="text1"/>
        </w:rPr>
        <w:t>re-Ao ascendente, calibro dell’</w:t>
      </w:r>
      <w:r w:rsidRPr="00560EDD">
        <w:rPr>
          <w:rFonts w:ascii="Times New Roman" w:hAnsi="Times New Roman" w:cs="Times New Roman"/>
          <w:color w:val="000000" w:themeColor="text1"/>
        </w:rPr>
        <w:t xml:space="preserve">aorta ascendente, arco aortico, </w:t>
      </w:r>
      <w:r w:rsidR="00F92D8F" w:rsidRPr="00560EDD">
        <w:rPr>
          <w:rFonts w:ascii="Times New Roman" w:hAnsi="Times New Roman" w:cs="Times New Roman"/>
          <w:color w:val="000000" w:themeColor="text1"/>
        </w:rPr>
        <w:t xml:space="preserve">aorta discendente, </w:t>
      </w:r>
      <w:r w:rsidRPr="00560EDD">
        <w:rPr>
          <w:rFonts w:ascii="Times New Roman" w:hAnsi="Times New Roman" w:cs="Times New Roman"/>
          <w:color w:val="000000" w:themeColor="text1"/>
        </w:rPr>
        <w:t>aorta addominale, grading stenosi, calcificazioni, vel max V ao, grad med V ao, grad max V ao, AVAi, rigurgito mitralico, prolasso mitralico.</w:t>
      </w:r>
    </w:p>
    <w:p w14:paraId="0E1B5CD7" w14:textId="77777777" w:rsidR="00004DCB" w:rsidRPr="00560EDD" w:rsidRDefault="00004DCB"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b/>
          <w:color w:val="000000" w:themeColor="text1"/>
        </w:rPr>
        <w:t>Altre tecniche di imaging</w:t>
      </w:r>
      <w:r w:rsidRPr="00560EDD">
        <w:rPr>
          <w:rFonts w:ascii="Times New Roman" w:hAnsi="Times New Roman" w:cs="Times New Roman"/>
          <w:color w:val="000000" w:themeColor="text1"/>
        </w:rPr>
        <w:t>: i risultati di altre tecniche di</w:t>
      </w:r>
      <w:r w:rsidR="00F92D8F" w:rsidRPr="00560EDD">
        <w:rPr>
          <w:rFonts w:ascii="Times New Roman" w:hAnsi="Times New Roman" w:cs="Times New Roman"/>
          <w:color w:val="000000" w:themeColor="text1"/>
        </w:rPr>
        <w:t xml:space="preserve"> imaging effettuate prima dell’</w:t>
      </w:r>
      <w:r w:rsidRPr="00560EDD">
        <w:rPr>
          <w:rFonts w:ascii="Times New Roman" w:hAnsi="Times New Roman" w:cs="Times New Roman"/>
          <w:color w:val="000000" w:themeColor="text1"/>
        </w:rPr>
        <w:t>ospedalizzazione o durante la degenza saranno acquisiti. Fra queste: TC, RMN, ETE.</w:t>
      </w:r>
    </w:p>
    <w:p w14:paraId="58CC57FD" w14:textId="77777777" w:rsidR="00384EB7" w:rsidRPr="00560EDD" w:rsidRDefault="00384EB7" w:rsidP="00BF448C">
      <w:pPr>
        <w:spacing w:line="480" w:lineRule="auto"/>
        <w:jc w:val="both"/>
        <w:rPr>
          <w:rFonts w:ascii="Times New Roman" w:hAnsi="Times New Roman" w:cs="Times New Roman"/>
          <w:color w:val="000000" w:themeColor="text1"/>
        </w:rPr>
      </w:pPr>
    </w:p>
    <w:p w14:paraId="12756182" w14:textId="77777777" w:rsidR="00004DCB" w:rsidRPr="00560EDD" w:rsidRDefault="00004DCB" w:rsidP="00BF448C">
      <w:pPr>
        <w:spacing w:line="480" w:lineRule="auto"/>
        <w:jc w:val="both"/>
        <w:rPr>
          <w:rFonts w:ascii="Times New Roman" w:hAnsi="Times New Roman" w:cs="Times New Roman"/>
          <w:b/>
          <w:color w:val="000000" w:themeColor="text1"/>
        </w:rPr>
      </w:pPr>
      <w:r w:rsidRPr="00560EDD">
        <w:rPr>
          <w:rFonts w:ascii="Times New Roman" w:hAnsi="Times New Roman" w:cs="Times New Roman"/>
          <w:b/>
          <w:color w:val="000000" w:themeColor="text1"/>
        </w:rPr>
        <w:t>Dati al follow-up</w:t>
      </w:r>
    </w:p>
    <w:p w14:paraId="3C2A6B67" w14:textId="231A6BDD" w:rsidR="00D003BA" w:rsidRPr="00560EDD" w:rsidRDefault="00004DCB"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 xml:space="preserve">Verranno acquisiti i dati </w:t>
      </w:r>
      <w:r w:rsidR="00BF1F1A" w:rsidRPr="00560EDD">
        <w:rPr>
          <w:rFonts w:ascii="Times New Roman" w:hAnsi="Times New Roman" w:cs="Times New Roman"/>
          <w:color w:val="000000" w:themeColor="text1"/>
        </w:rPr>
        <w:t>clinici e di imaging</w:t>
      </w:r>
      <w:r w:rsidRPr="00560EDD">
        <w:rPr>
          <w:rFonts w:ascii="Times New Roman" w:hAnsi="Times New Roman" w:cs="Times New Roman"/>
          <w:color w:val="000000" w:themeColor="text1"/>
        </w:rPr>
        <w:t xml:space="preserve"> al follow-up annuale per</w:t>
      </w:r>
      <w:r w:rsidR="00B73D3E" w:rsidRPr="00560EDD">
        <w:rPr>
          <w:rFonts w:ascii="Times New Roman" w:hAnsi="Times New Roman" w:cs="Times New Roman"/>
          <w:color w:val="000000" w:themeColor="text1"/>
        </w:rPr>
        <w:t xml:space="preserve"> almeno 5 anni </w:t>
      </w:r>
      <w:r w:rsidRPr="00560EDD">
        <w:rPr>
          <w:rFonts w:ascii="Times New Roman" w:hAnsi="Times New Roman" w:cs="Times New Roman"/>
          <w:color w:val="000000" w:themeColor="text1"/>
        </w:rPr>
        <w:t>ogni singolo paziente</w:t>
      </w:r>
      <w:r w:rsidR="00BF1F1A" w:rsidRPr="00560EDD">
        <w:rPr>
          <w:rFonts w:ascii="Times New Roman" w:hAnsi="Times New Roman" w:cs="Times New Roman"/>
          <w:color w:val="000000" w:themeColor="text1"/>
        </w:rPr>
        <w:t xml:space="preserve"> con possibilità facoltativa di integrazione dei soli dati clinici mediante intervista telefonica semestrale</w:t>
      </w:r>
      <w:r w:rsidRPr="00560EDD">
        <w:rPr>
          <w:rFonts w:ascii="Times New Roman" w:hAnsi="Times New Roman" w:cs="Times New Roman"/>
          <w:color w:val="000000" w:themeColor="text1"/>
        </w:rPr>
        <w:t>.</w:t>
      </w:r>
    </w:p>
    <w:p w14:paraId="7D1A77F3" w14:textId="77777777" w:rsidR="007C743B" w:rsidRPr="00560EDD" w:rsidRDefault="007C743B" w:rsidP="00BF448C">
      <w:pPr>
        <w:spacing w:line="480" w:lineRule="auto"/>
        <w:jc w:val="both"/>
        <w:rPr>
          <w:rFonts w:ascii="Times New Roman" w:hAnsi="Times New Roman" w:cs="Times New Roman"/>
          <w:color w:val="000000" w:themeColor="text1"/>
        </w:rPr>
      </w:pPr>
    </w:p>
    <w:p w14:paraId="66484B2C" w14:textId="3D76F47E" w:rsidR="00004DCB" w:rsidRPr="00560EDD" w:rsidRDefault="00ED1A4C" w:rsidP="00BF448C">
      <w:pPr>
        <w:spacing w:line="480" w:lineRule="auto"/>
        <w:jc w:val="both"/>
        <w:rPr>
          <w:rFonts w:ascii="Times New Roman" w:hAnsi="Times New Roman" w:cs="Times New Roman"/>
          <w:color w:val="000000" w:themeColor="text1"/>
        </w:rPr>
      </w:pPr>
      <w:r>
        <w:rPr>
          <w:rFonts w:ascii="Times New Roman" w:hAnsi="Times New Roman" w:cs="Times New Roman"/>
          <w:b/>
          <w:color w:val="000000" w:themeColor="text1"/>
        </w:rPr>
        <w:t>12</w:t>
      </w:r>
      <w:r w:rsidR="000E24A5" w:rsidRPr="00560EDD">
        <w:rPr>
          <w:rFonts w:ascii="Times New Roman" w:hAnsi="Times New Roman" w:cs="Times New Roman"/>
          <w:b/>
          <w:color w:val="000000" w:themeColor="text1"/>
        </w:rPr>
        <w:t xml:space="preserve"> </w:t>
      </w:r>
      <w:r w:rsidR="00B91743">
        <w:rPr>
          <w:rFonts w:ascii="Times New Roman" w:hAnsi="Times New Roman" w:cs="Times New Roman"/>
          <w:b/>
          <w:color w:val="000000" w:themeColor="text1"/>
        </w:rPr>
        <w:t>Archiviazione e g</w:t>
      </w:r>
      <w:r w:rsidR="00004DCB" w:rsidRPr="00560EDD">
        <w:rPr>
          <w:rFonts w:ascii="Times New Roman" w:hAnsi="Times New Roman" w:cs="Times New Roman"/>
          <w:b/>
          <w:color w:val="000000" w:themeColor="text1"/>
        </w:rPr>
        <w:t>estione dei dati</w:t>
      </w:r>
    </w:p>
    <w:p w14:paraId="0B001869" w14:textId="29C46FF3" w:rsidR="002D2C1C" w:rsidRDefault="00CA0D86" w:rsidP="00BF448C">
      <w:pPr>
        <w:spacing w:line="480" w:lineRule="auto"/>
        <w:jc w:val="both"/>
        <w:rPr>
          <w:rFonts w:ascii="Times New Roman" w:hAnsi="Times New Roman" w:cs="Times New Roman"/>
          <w:color w:val="000000" w:themeColor="text1"/>
        </w:rPr>
      </w:pPr>
      <w:r w:rsidRPr="00560EDD">
        <w:rPr>
          <w:rFonts w:ascii="Times New Roman" w:hAnsi="Times New Roman" w:cs="Times New Roman"/>
          <w:color w:val="000000" w:themeColor="text1"/>
        </w:rPr>
        <w:t>Tutte le variabili cliniche, anamnestiche e quelle derivanti dagli esami strumentali (eco, TC, RM) riportate verranno inserite tramite un software di raccolta dati specifico</w:t>
      </w:r>
      <w:r>
        <w:rPr>
          <w:rFonts w:ascii="Times New Roman" w:hAnsi="Times New Roman" w:cs="Times New Roman"/>
          <w:color w:val="000000" w:themeColor="text1"/>
        </w:rPr>
        <w:t xml:space="preserve"> (che verrà fornito da SIEC a tutti i centri partecipanti)</w:t>
      </w:r>
      <w:r w:rsidRPr="00560EDD">
        <w:rPr>
          <w:rFonts w:ascii="Times New Roman" w:hAnsi="Times New Roman" w:cs="Times New Roman"/>
          <w:color w:val="000000" w:themeColor="text1"/>
        </w:rPr>
        <w:t>, denominato anch’esso REBECCA di proprietà SIEC, all’ interno di un database centrale</w:t>
      </w:r>
      <w:r w:rsidR="000B0359">
        <w:rPr>
          <w:rFonts w:ascii="Times New Roman" w:hAnsi="Times New Roman" w:cs="Times New Roman"/>
          <w:color w:val="000000" w:themeColor="text1"/>
        </w:rPr>
        <w:t xml:space="preserve"> che collezionerà i dati provenienti da tutti i centri </w:t>
      </w:r>
      <w:r w:rsidRPr="00560EDD">
        <w:rPr>
          <w:rFonts w:ascii="Times New Roman" w:hAnsi="Times New Roman" w:cs="Times New Roman"/>
          <w:color w:val="000000" w:themeColor="text1"/>
        </w:rPr>
        <w:t>la cui gestione è sotto la di</w:t>
      </w:r>
      <w:r w:rsidR="000B0359">
        <w:rPr>
          <w:rFonts w:ascii="Times New Roman" w:hAnsi="Times New Roman" w:cs="Times New Roman"/>
          <w:color w:val="000000" w:themeColor="text1"/>
        </w:rPr>
        <w:t>retta responsabilità della SIEC e</w:t>
      </w:r>
      <w:r w:rsidR="00004DCB" w:rsidRPr="00560EDD">
        <w:rPr>
          <w:rFonts w:ascii="Times New Roman" w:hAnsi="Times New Roman" w:cs="Times New Roman"/>
          <w:color w:val="000000" w:themeColor="text1"/>
        </w:rPr>
        <w:t xml:space="preserve"> ver</w:t>
      </w:r>
      <w:r w:rsidR="00314AFA" w:rsidRPr="00560EDD">
        <w:rPr>
          <w:rFonts w:ascii="Times New Roman" w:hAnsi="Times New Roman" w:cs="Times New Roman"/>
          <w:color w:val="000000" w:themeColor="text1"/>
        </w:rPr>
        <w:t>rà utilizzato per effettuare l’</w:t>
      </w:r>
      <w:r w:rsidR="00004DCB" w:rsidRPr="00560EDD">
        <w:rPr>
          <w:rFonts w:ascii="Times New Roman" w:hAnsi="Times New Roman" w:cs="Times New Roman"/>
          <w:color w:val="000000" w:themeColor="text1"/>
        </w:rPr>
        <w:t>analisi dei dati.</w:t>
      </w:r>
    </w:p>
    <w:p w14:paraId="6268DB8D" w14:textId="4EAB8440" w:rsidR="00004DCB" w:rsidRPr="00560EDD" w:rsidRDefault="00ED1A4C" w:rsidP="00BF448C">
      <w:pPr>
        <w:spacing w:line="480" w:lineRule="auto"/>
        <w:jc w:val="both"/>
        <w:rPr>
          <w:rFonts w:ascii="Times New Roman" w:hAnsi="Times New Roman" w:cs="Times New Roman"/>
          <w:color w:val="000000" w:themeColor="text1"/>
        </w:rPr>
      </w:pPr>
      <w:r>
        <w:rPr>
          <w:rFonts w:ascii="Times New Roman" w:hAnsi="Times New Roman" w:cs="Times New Roman"/>
          <w:b/>
          <w:color w:val="000000" w:themeColor="text1"/>
        </w:rPr>
        <w:t>13</w:t>
      </w:r>
      <w:r w:rsidR="000E24A5" w:rsidRPr="00560EDD">
        <w:rPr>
          <w:rFonts w:ascii="Times New Roman" w:hAnsi="Times New Roman" w:cs="Times New Roman"/>
          <w:b/>
          <w:color w:val="000000" w:themeColor="text1"/>
        </w:rPr>
        <w:t xml:space="preserve"> </w:t>
      </w:r>
      <w:r w:rsidR="00004DCB" w:rsidRPr="00560EDD">
        <w:rPr>
          <w:rFonts w:ascii="Times New Roman" w:hAnsi="Times New Roman" w:cs="Times New Roman"/>
          <w:b/>
          <w:color w:val="000000" w:themeColor="text1"/>
        </w:rPr>
        <w:t>Reports sul progresso dello studio</w:t>
      </w:r>
    </w:p>
    <w:p w14:paraId="6BBBA961" w14:textId="77777777" w:rsidR="00004DCB" w:rsidRPr="00560EDD" w:rsidRDefault="00004DCB" w:rsidP="00BF448C">
      <w:pPr>
        <w:spacing w:line="480" w:lineRule="auto"/>
        <w:jc w:val="both"/>
        <w:rPr>
          <w:rStyle w:val="Collegamentoipertestuale"/>
          <w:rFonts w:ascii="Times New Roman" w:hAnsi="Times New Roman" w:cs="Times New Roman"/>
          <w:color w:val="000000" w:themeColor="text1"/>
        </w:rPr>
      </w:pPr>
      <w:r w:rsidRPr="00560EDD">
        <w:rPr>
          <w:rFonts w:ascii="Times New Roman" w:hAnsi="Times New Roman" w:cs="Times New Roman"/>
          <w:color w:val="000000" w:themeColor="text1"/>
        </w:rPr>
        <w:t>Lo stato del database e i progressi del registro sa</w:t>
      </w:r>
      <w:r w:rsidR="00314AFA" w:rsidRPr="00560EDD">
        <w:rPr>
          <w:rFonts w:ascii="Times New Roman" w:hAnsi="Times New Roman" w:cs="Times New Roman"/>
          <w:color w:val="000000" w:themeColor="text1"/>
        </w:rPr>
        <w:t>ranno pubblicati costantemente sul sito della SIEC (</w:t>
      </w:r>
      <w:hyperlink r:id="rId8" w:history="1">
        <w:r w:rsidR="00D003BA" w:rsidRPr="00560EDD">
          <w:rPr>
            <w:rStyle w:val="Collegamentoipertestuale"/>
            <w:rFonts w:ascii="Times New Roman" w:hAnsi="Times New Roman" w:cs="Times New Roman"/>
            <w:color w:val="000000" w:themeColor="text1"/>
          </w:rPr>
          <w:t>www.siec.it)</w:t>
        </w:r>
      </w:hyperlink>
    </w:p>
    <w:p w14:paraId="195DE36E" w14:textId="77777777" w:rsidR="00F92D8F" w:rsidRPr="00560EDD" w:rsidRDefault="00F92D8F" w:rsidP="00BF448C">
      <w:pPr>
        <w:spacing w:line="480" w:lineRule="auto"/>
        <w:jc w:val="both"/>
        <w:rPr>
          <w:rStyle w:val="Collegamentoipertestuale"/>
          <w:rFonts w:ascii="Times New Roman" w:hAnsi="Times New Roman" w:cs="Times New Roman"/>
          <w:color w:val="000000" w:themeColor="text1"/>
        </w:rPr>
      </w:pPr>
    </w:p>
    <w:p w14:paraId="41EAA9BC" w14:textId="2B0193AA" w:rsidR="00F92D8F" w:rsidRPr="00560EDD" w:rsidRDefault="00ED1A4C" w:rsidP="00BF448C">
      <w:pPr>
        <w:spacing w:line="480" w:lineRule="auto"/>
        <w:jc w:val="both"/>
        <w:rPr>
          <w:rStyle w:val="Collegamentoipertestuale"/>
          <w:rFonts w:ascii="Times New Roman" w:hAnsi="Times New Roman" w:cs="Times New Roman"/>
          <w:b/>
          <w:color w:val="000000" w:themeColor="text1"/>
          <w:u w:val="none"/>
        </w:rPr>
      </w:pPr>
      <w:r>
        <w:rPr>
          <w:rStyle w:val="Collegamentoipertestuale"/>
          <w:rFonts w:ascii="Times New Roman" w:hAnsi="Times New Roman" w:cs="Times New Roman"/>
          <w:b/>
          <w:color w:val="000000" w:themeColor="text1"/>
          <w:u w:val="none"/>
        </w:rPr>
        <w:t>14</w:t>
      </w:r>
      <w:r w:rsidR="00F92D8F" w:rsidRPr="00560EDD">
        <w:rPr>
          <w:rStyle w:val="Collegamentoipertestuale"/>
          <w:rFonts w:ascii="Times New Roman" w:hAnsi="Times New Roman" w:cs="Times New Roman"/>
          <w:b/>
          <w:color w:val="000000" w:themeColor="text1"/>
          <w:u w:val="none"/>
        </w:rPr>
        <w:t xml:space="preserve"> Copertura assicurativa</w:t>
      </w:r>
    </w:p>
    <w:p w14:paraId="627E62AB" w14:textId="7B617BD4" w:rsidR="00F92D8F" w:rsidRPr="00560EDD" w:rsidRDefault="00F92D8F" w:rsidP="00BF448C">
      <w:pPr>
        <w:spacing w:line="480" w:lineRule="auto"/>
        <w:jc w:val="both"/>
        <w:rPr>
          <w:rFonts w:ascii="Times New Roman" w:hAnsi="Times New Roman" w:cs="Times New Roman"/>
          <w:color w:val="000000" w:themeColor="text1"/>
        </w:rPr>
      </w:pPr>
      <w:r w:rsidRPr="00560EDD">
        <w:rPr>
          <w:rStyle w:val="Collegamentoipertestuale"/>
          <w:rFonts w:ascii="Times New Roman" w:hAnsi="Times New Roman" w:cs="Times New Roman"/>
          <w:color w:val="000000" w:themeColor="text1"/>
          <w:u w:val="none"/>
        </w:rPr>
        <w:t xml:space="preserve">Essendo il registro REBECCA </w:t>
      </w:r>
      <w:r w:rsidRPr="00560EDD">
        <w:rPr>
          <w:rFonts w:ascii="Times New Roman" w:hAnsi="Times New Roman" w:cs="Times New Roman"/>
          <w:color w:val="000000" w:themeColor="text1"/>
        </w:rPr>
        <w:t xml:space="preserve">una raccolta di dati osservazionale, </w:t>
      </w:r>
      <w:r w:rsidR="00A4707D" w:rsidRPr="00560EDD">
        <w:rPr>
          <w:rFonts w:ascii="Times New Roman" w:hAnsi="Times New Roman" w:cs="Times New Roman"/>
          <w:color w:val="000000" w:themeColor="text1"/>
        </w:rPr>
        <w:t>prospettica/retrospettiva</w:t>
      </w:r>
      <w:r w:rsidRPr="00560EDD">
        <w:rPr>
          <w:rFonts w:ascii="Times New Roman" w:hAnsi="Times New Roman" w:cs="Times New Roman"/>
          <w:color w:val="000000" w:themeColor="text1"/>
        </w:rPr>
        <w:t>, multicentrica, no profit non necessita di alcuna copertura assicurativa.</w:t>
      </w:r>
    </w:p>
    <w:p w14:paraId="259C1E01" w14:textId="77777777" w:rsidR="00D003BA" w:rsidRPr="00560EDD" w:rsidRDefault="00D003BA" w:rsidP="00BF448C">
      <w:pPr>
        <w:spacing w:line="480" w:lineRule="auto"/>
        <w:jc w:val="both"/>
        <w:rPr>
          <w:rFonts w:ascii="Times New Roman" w:hAnsi="Times New Roman" w:cs="Times New Roman"/>
          <w:color w:val="000000" w:themeColor="text1"/>
        </w:rPr>
      </w:pPr>
    </w:p>
    <w:p w14:paraId="7137C4B5" w14:textId="77777777" w:rsidR="00D003BA" w:rsidRPr="00560EDD" w:rsidRDefault="00D003BA" w:rsidP="00BF448C">
      <w:pPr>
        <w:spacing w:line="480" w:lineRule="auto"/>
        <w:jc w:val="both"/>
        <w:rPr>
          <w:rFonts w:ascii="Times New Roman" w:hAnsi="Times New Roman" w:cs="Times New Roman"/>
          <w:color w:val="000000" w:themeColor="text1"/>
        </w:rPr>
      </w:pPr>
    </w:p>
    <w:p w14:paraId="03824460" w14:textId="77777777" w:rsidR="00D003BA" w:rsidRPr="00560EDD" w:rsidRDefault="00D003BA" w:rsidP="00BF448C">
      <w:pPr>
        <w:spacing w:line="480" w:lineRule="auto"/>
        <w:jc w:val="both"/>
        <w:rPr>
          <w:rFonts w:ascii="Times New Roman" w:hAnsi="Times New Roman" w:cs="Times New Roman"/>
          <w:color w:val="000000" w:themeColor="text1"/>
        </w:rPr>
      </w:pPr>
    </w:p>
    <w:p w14:paraId="768A9EB8" w14:textId="77777777" w:rsidR="00ED1A4C" w:rsidRDefault="00ED1A4C" w:rsidP="00BF448C">
      <w:pPr>
        <w:spacing w:line="480" w:lineRule="auto"/>
        <w:jc w:val="both"/>
        <w:rPr>
          <w:rFonts w:ascii="Times New Roman" w:hAnsi="Times New Roman" w:cs="Times New Roman"/>
          <w:color w:val="000000" w:themeColor="text1"/>
        </w:rPr>
      </w:pPr>
    </w:p>
    <w:p w14:paraId="023A5EB0" w14:textId="77777777" w:rsidR="00D003BA" w:rsidRPr="00560EDD" w:rsidRDefault="00D003BA" w:rsidP="00BF448C">
      <w:pPr>
        <w:spacing w:line="480" w:lineRule="auto"/>
        <w:jc w:val="both"/>
        <w:rPr>
          <w:rFonts w:ascii="Times New Roman" w:hAnsi="Times New Roman" w:cs="Times New Roman"/>
          <w:b/>
          <w:color w:val="000000" w:themeColor="text1"/>
        </w:rPr>
      </w:pPr>
      <w:r w:rsidRPr="00560EDD">
        <w:rPr>
          <w:rFonts w:ascii="Times New Roman" w:hAnsi="Times New Roman" w:cs="Times New Roman"/>
          <w:b/>
          <w:color w:val="000000" w:themeColor="text1"/>
        </w:rPr>
        <w:t>Bibliografia</w:t>
      </w:r>
    </w:p>
    <w:p w14:paraId="144F25C9" w14:textId="77777777" w:rsidR="00740323" w:rsidRPr="00B91743" w:rsidRDefault="00740323" w:rsidP="00BF448C">
      <w:pPr>
        <w:widowControl w:val="0"/>
        <w:autoSpaceDE w:val="0"/>
        <w:autoSpaceDN w:val="0"/>
        <w:adjustRightInd w:val="0"/>
        <w:spacing w:after="240" w:line="480" w:lineRule="auto"/>
        <w:jc w:val="both"/>
        <w:rPr>
          <w:rFonts w:ascii="Times New Roman" w:eastAsia="MS Mincho" w:hAnsi="Times New Roman" w:cs="Times New Roman"/>
          <w:color w:val="000000" w:themeColor="text1"/>
          <w:lang w:val="en-US"/>
        </w:rPr>
      </w:pPr>
      <w:r w:rsidRPr="00560EDD">
        <w:rPr>
          <w:rFonts w:ascii="Times New Roman" w:hAnsi="Times New Roman" w:cs="Times New Roman"/>
          <w:bCs/>
          <w:color w:val="000000" w:themeColor="text1"/>
        </w:rPr>
        <w:t xml:space="preserve">1. </w:t>
      </w:r>
      <w:r w:rsidRPr="00560EDD">
        <w:rPr>
          <w:rFonts w:ascii="Times New Roman" w:hAnsi="Times New Roman" w:cs="Times New Roman"/>
          <w:color w:val="000000" w:themeColor="text1"/>
        </w:rPr>
        <w:t xml:space="preserve">Siu SC, Silversides CK. </w:t>
      </w:r>
      <w:r w:rsidRPr="00B91743">
        <w:rPr>
          <w:rFonts w:ascii="Times New Roman" w:hAnsi="Times New Roman" w:cs="Times New Roman"/>
          <w:color w:val="000000" w:themeColor="text1"/>
          <w:lang w:val="en-US"/>
        </w:rPr>
        <w:t>Bicuspid aortic valve disease. J Am Coll Cardiol 2010;55: 2789-800.</w:t>
      </w:r>
      <w:r w:rsidRPr="00B91743">
        <w:rPr>
          <w:rFonts w:ascii="MS Mincho" w:eastAsia="MS Mincho" w:hAnsi="MS Mincho" w:cs="MS Mincho"/>
          <w:color w:val="000000" w:themeColor="text1"/>
          <w:lang w:val="en-US"/>
        </w:rPr>
        <w:t> </w:t>
      </w:r>
    </w:p>
    <w:p w14:paraId="3B694B11" w14:textId="77777777" w:rsidR="00740323" w:rsidRPr="00B91743" w:rsidRDefault="00740323" w:rsidP="00BF448C">
      <w:pPr>
        <w:widowControl w:val="0"/>
        <w:autoSpaceDE w:val="0"/>
        <w:autoSpaceDN w:val="0"/>
        <w:adjustRightInd w:val="0"/>
        <w:spacing w:after="240" w:line="480" w:lineRule="auto"/>
        <w:jc w:val="both"/>
        <w:rPr>
          <w:rFonts w:ascii="Times New Roman" w:hAnsi="Times New Roman" w:cs="Times New Roman"/>
          <w:color w:val="000000" w:themeColor="text1"/>
          <w:lang w:val="en-US"/>
        </w:rPr>
      </w:pPr>
      <w:r w:rsidRPr="00B91743">
        <w:rPr>
          <w:rFonts w:ascii="Times New Roman" w:hAnsi="Times New Roman" w:cs="Times New Roman"/>
          <w:bCs/>
          <w:color w:val="000000" w:themeColor="text1"/>
          <w:lang w:val="en-US"/>
        </w:rPr>
        <w:t xml:space="preserve">2. </w:t>
      </w:r>
      <w:r w:rsidRPr="00B91743">
        <w:rPr>
          <w:rFonts w:ascii="Times New Roman" w:hAnsi="Times New Roman" w:cs="Times New Roman"/>
          <w:color w:val="000000" w:themeColor="text1"/>
          <w:lang w:val="en-US"/>
        </w:rPr>
        <w:t xml:space="preserve">Braverman AC. Aortic involvement in patients with a bicuspid aortic valve. Heart 2011;97:506-13. </w:t>
      </w:r>
    </w:p>
    <w:p w14:paraId="51719AC0" w14:textId="77777777" w:rsidR="00740323" w:rsidRPr="00B91743" w:rsidRDefault="00740323" w:rsidP="00BF448C">
      <w:pPr>
        <w:widowControl w:val="0"/>
        <w:autoSpaceDE w:val="0"/>
        <w:autoSpaceDN w:val="0"/>
        <w:adjustRightInd w:val="0"/>
        <w:spacing w:after="240" w:line="480" w:lineRule="auto"/>
        <w:jc w:val="both"/>
        <w:rPr>
          <w:rFonts w:ascii="Times New Roman" w:eastAsia="MS Mincho" w:hAnsi="Times New Roman" w:cs="Times New Roman"/>
          <w:color w:val="000000" w:themeColor="text1"/>
          <w:lang w:val="en-US"/>
        </w:rPr>
      </w:pPr>
      <w:r w:rsidRPr="00B91743">
        <w:rPr>
          <w:rFonts w:ascii="Times New Roman" w:hAnsi="Times New Roman" w:cs="Times New Roman"/>
          <w:bCs/>
          <w:color w:val="000000" w:themeColor="text1"/>
          <w:lang w:val="en-US"/>
        </w:rPr>
        <w:t xml:space="preserve">3. </w:t>
      </w:r>
      <w:r w:rsidRPr="00B91743">
        <w:rPr>
          <w:rFonts w:ascii="Times New Roman" w:hAnsi="Times New Roman" w:cs="Times New Roman"/>
          <w:color w:val="000000" w:themeColor="text1"/>
          <w:lang w:val="en-US"/>
        </w:rPr>
        <w:t>Ward C. Clinical significance of the bicuspid aortic valve. Heart 2000;83:81-5.</w:t>
      </w:r>
      <w:r w:rsidRPr="00B91743">
        <w:rPr>
          <w:rFonts w:ascii="MS Mincho" w:eastAsia="MS Mincho" w:hAnsi="MS Mincho" w:cs="MS Mincho"/>
          <w:color w:val="000000" w:themeColor="text1"/>
          <w:lang w:val="en-US"/>
        </w:rPr>
        <w:t> </w:t>
      </w:r>
    </w:p>
    <w:p w14:paraId="0E4A8DD9" w14:textId="77777777" w:rsidR="00740323" w:rsidRPr="00B91743" w:rsidRDefault="00740323" w:rsidP="00BF448C">
      <w:pPr>
        <w:widowControl w:val="0"/>
        <w:autoSpaceDE w:val="0"/>
        <w:autoSpaceDN w:val="0"/>
        <w:adjustRightInd w:val="0"/>
        <w:spacing w:after="240" w:line="480" w:lineRule="auto"/>
        <w:jc w:val="both"/>
        <w:rPr>
          <w:rFonts w:ascii="Times New Roman" w:hAnsi="Times New Roman" w:cs="Times New Roman"/>
          <w:color w:val="000000" w:themeColor="text1"/>
          <w:lang w:val="en-US"/>
        </w:rPr>
      </w:pPr>
      <w:r w:rsidRPr="00B91743">
        <w:rPr>
          <w:rFonts w:ascii="Times New Roman" w:hAnsi="Times New Roman" w:cs="Times New Roman"/>
          <w:bCs/>
          <w:color w:val="000000" w:themeColor="text1"/>
          <w:lang w:val="en-US"/>
        </w:rPr>
        <w:t>4. Tadros TM, Klein MD, Shapira OM. Ascending aortic dilatation associated with bicuspid aortic valve: pathophysiology, molecular biology, and clinical im- plication</w:t>
      </w:r>
      <w:r w:rsidR="004B22A5" w:rsidRPr="00B91743">
        <w:rPr>
          <w:rFonts w:ascii="Times New Roman" w:hAnsi="Times New Roman" w:cs="Times New Roman"/>
          <w:bCs/>
          <w:color w:val="000000" w:themeColor="text1"/>
          <w:lang w:val="en-US"/>
        </w:rPr>
        <w:t>s. Circulation 2009;119:880-90.</w:t>
      </w:r>
    </w:p>
    <w:p w14:paraId="5D3065FE" w14:textId="77777777" w:rsidR="00740323" w:rsidRPr="00560EDD" w:rsidRDefault="00740323" w:rsidP="00BF448C">
      <w:pPr>
        <w:widowControl w:val="0"/>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bCs/>
          <w:color w:val="000000" w:themeColor="text1"/>
        </w:rPr>
        <w:t xml:space="preserve">5. Cecconi M, Nistri S, Quarti A, et al. </w:t>
      </w:r>
      <w:r w:rsidRPr="00B91743">
        <w:rPr>
          <w:rFonts w:ascii="Times New Roman" w:hAnsi="Times New Roman" w:cs="Times New Roman"/>
          <w:bCs/>
          <w:color w:val="000000" w:themeColor="text1"/>
          <w:lang w:val="en-US"/>
        </w:rPr>
        <w:t xml:space="preserve">Aortic dilatation in patients with bicuspid aortic valve. </w:t>
      </w:r>
      <w:r w:rsidRPr="00560EDD">
        <w:rPr>
          <w:rFonts w:ascii="Times New Roman" w:hAnsi="Times New Roman" w:cs="Times New Roman"/>
          <w:bCs/>
          <w:color w:val="000000" w:themeColor="text1"/>
        </w:rPr>
        <w:t>J Cardiovasc Med 2006; 7:11-20.</w:t>
      </w:r>
    </w:p>
    <w:p w14:paraId="24C5A8E7" w14:textId="77777777" w:rsidR="00740323" w:rsidRPr="00B91743" w:rsidRDefault="00740323" w:rsidP="00BF448C">
      <w:pPr>
        <w:widowControl w:val="0"/>
        <w:autoSpaceDE w:val="0"/>
        <w:autoSpaceDN w:val="0"/>
        <w:adjustRightInd w:val="0"/>
        <w:spacing w:after="240" w:line="480" w:lineRule="auto"/>
        <w:jc w:val="both"/>
        <w:rPr>
          <w:rFonts w:ascii="Times New Roman" w:hAnsi="Times New Roman" w:cs="Times New Roman"/>
          <w:color w:val="000000" w:themeColor="text1"/>
          <w:lang w:val="en-US"/>
        </w:rPr>
      </w:pPr>
      <w:r w:rsidRPr="00B91743">
        <w:rPr>
          <w:rFonts w:ascii="Times New Roman" w:hAnsi="Times New Roman" w:cs="Times New Roman"/>
          <w:bCs/>
          <w:color w:val="000000" w:themeColor="text1"/>
          <w:lang w:val="en-US"/>
        </w:rPr>
        <w:t xml:space="preserve">6. </w:t>
      </w:r>
      <w:r w:rsidRPr="00B91743">
        <w:rPr>
          <w:rFonts w:ascii="Times New Roman" w:hAnsi="Times New Roman" w:cs="Times New Roman"/>
          <w:color w:val="000000" w:themeColor="text1"/>
          <w:lang w:val="en-US"/>
        </w:rPr>
        <w:t xml:space="preserve">Lewin MB, Otto CM. The bicuspid aortic valve: adverse outcome from infancy to old age. Circulation 2005;111:832-4. </w:t>
      </w:r>
    </w:p>
    <w:p w14:paraId="4DED6169" w14:textId="77777777" w:rsidR="00740323" w:rsidRPr="00B91743" w:rsidRDefault="00740323" w:rsidP="00BF448C">
      <w:pPr>
        <w:widowControl w:val="0"/>
        <w:autoSpaceDE w:val="0"/>
        <w:autoSpaceDN w:val="0"/>
        <w:adjustRightInd w:val="0"/>
        <w:spacing w:after="240" w:line="480" w:lineRule="auto"/>
        <w:jc w:val="both"/>
        <w:rPr>
          <w:rFonts w:ascii="Times New Roman" w:hAnsi="Times New Roman" w:cs="Times New Roman"/>
          <w:bCs/>
          <w:color w:val="000000" w:themeColor="text1"/>
          <w:lang w:val="en-US"/>
        </w:rPr>
      </w:pPr>
      <w:r w:rsidRPr="00B91743">
        <w:rPr>
          <w:rFonts w:ascii="Times New Roman" w:hAnsi="Times New Roman" w:cs="Times New Roman"/>
          <w:bCs/>
          <w:color w:val="000000" w:themeColor="text1"/>
          <w:lang w:val="en-US"/>
        </w:rPr>
        <w:t>7. Bonow RO. Bicuspid aortic valves and dilated aortas: a critical review of the ACC/AHA practice guidelines recommendation</w:t>
      </w:r>
      <w:r w:rsidR="004B22A5" w:rsidRPr="00B91743">
        <w:rPr>
          <w:rFonts w:ascii="Times New Roman" w:hAnsi="Times New Roman" w:cs="Times New Roman"/>
          <w:bCs/>
          <w:color w:val="000000" w:themeColor="text1"/>
          <w:lang w:val="en-US"/>
        </w:rPr>
        <w:t>s. Am J Cardiol 2008;102:111-4.</w:t>
      </w:r>
    </w:p>
    <w:p w14:paraId="26BEDB87" w14:textId="77777777" w:rsidR="00A462CE" w:rsidRPr="00560EDD" w:rsidRDefault="00A462CE" w:rsidP="00BF448C">
      <w:pPr>
        <w:widowControl w:val="0"/>
        <w:tabs>
          <w:tab w:val="left" w:pos="0"/>
          <w:tab w:val="left" w:pos="220"/>
        </w:tabs>
        <w:autoSpaceDE w:val="0"/>
        <w:autoSpaceDN w:val="0"/>
        <w:adjustRightInd w:val="0"/>
        <w:spacing w:after="240" w:line="480" w:lineRule="auto"/>
        <w:jc w:val="both"/>
        <w:rPr>
          <w:rFonts w:ascii="MS Mincho" w:eastAsia="MS Mincho" w:hAnsi="MS Mincho" w:cs="MS Mincho"/>
          <w:color w:val="000000" w:themeColor="text1"/>
        </w:rPr>
      </w:pPr>
      <w:r w:rsidRPr="00B91743">
        <w:rPr>
          <w:rFonts w:ascii="Times New Roman" w:hAnsi="Times New Roman" w:cs="Times New Roman"/>
          <w:iCs/>
          <w:color w:val="000000" w:themeColor="text1"/>
          <w:lang w:val="en-US"/>
        </w:rPr>
        <w:t xml:space="preserve">8. Sabet HY, Edwards WD, Tazelaar HD, Daly RC. </w:t>
      </w:r>
      <w:r w:rsidRPr="00B91743">
        <w:rPr>
          <w:rFonts w:ascii="Times New Roman" w:hAnsi="Times New Roman" w:cs="Times New Roman"/>
          <w:color w:val="000000" w:themeColor="text1"/>
          <w:lang w:val="en-US"/>
        </w:rPr>
        <w:t xml:space="preserve">Congenitally bicuspid aortic valves: a surgical pathology study of 542 cases (1991 through 1996) and a literature </w:t>
      </w:r>
      <w:r w:rsidRPr="00B91743">
        <w:rPr>
          <w:rFonts w:ascii="MS Mincho" w:eastAsia="MS Mincho" w:hAnsi="MS Mincho" w:cs="MS Mincho"/>
          <w:color w:val="000000" w:themeColor="text1"/>
          <w:lang w:val="en-US"/>
        </w:rPr>
        <w:t> </w:t>
      </w:r>
      <w:r w:rsidRPr="00B91743">
        <w:rPr>
          <w:rFonts w:ascii="Times New Roman" w:hAnsi="Times New Roman" w:cs="Times New Roman"/>
          <w:color w:val="000000" w:themeColor="text1"/>
          <w:lang w:val="en-US"/>
        </w:rPr>
        <w:t xml:space="preserve">review of 2,715 additional cases. </w:t>
      </w:r>
      <w:r w:rsidRPr="00560EDD">
        <w:rPr>
          <w:rFonts w:ascii="Times New Roman" w:hAnsi="Times New Roman" w:cs="Times New Roman"/>
          <w:color w:val="000000" w:themeColor="text1"/>
        </w:rPr>
        <w:t xml:space="preserve">Mayo Clin Proc 1999; 74:14-26 </w:t>
      </w:r>
      <w:r w:rsidRPr="00560EDD">
        <w:rPr>
          <w:rFonts w:ascii="MS Mincho" w:eastAsia="MS Mincho" w:hAnsi="MS Mincho" w:cs="MS Mincho"/>
          <w:color w:val="000000" w:themeColor="text1"/>
        </w:rPr>
        <w:t> </w:t>
      </w:r>
    </w:p>
    <w:p w14:paraId="02F8907B" w14:textId="77777777" w:rsidR="00A462CE" w:rsidRPr="00B91743" w:rsidRDefault="00A462CE" w:rsidP="00BF448C">
      <w:pPr>
        <w:widowControl w:val="0"/>
        <w:autoSpaceDE w:val="0"/>
        <w:autoSpaceDN w:val="0"/>
        <w:adjustRightInd w:val="0"/>
        <w:spacing w:after="240" w:line="480" w:lineRule="auto"/>
        <w:jc w:val="both"/>
        <w:rPr>
          <w:rFonts w:ascii="Times New Roman" w:hAnsi="Times New Roman" w:cs="Times New Roman"/>
          <w:color w:val="000000" w:themeColor="text1"/>
          <w:lang w:val="en-US"/>
        </w:rPr>
      </w:pPr>
      <w:r w:rsidRPr="00B91743">
        <w:rPr>
          <w:rFonts w:ascii="Times New Roman" w:hAnsi="Times New Roman" w:cs="Times New Roman"/>
          <w:bCs/>
          <w:color w:val="000000" w:themeColor="text1"/>
          <w:lang w:val="en-US"/>
        </w:rPr>
        <w:t xml:space="preserve">9. </w:t>
      </w:r>
      <w:r w:rsidRPr="00B91743">
        <w:rPr>
          <w:rFonts w:ascii="Times New Roman" w:hAnsi="Times New Roman" w:cs="Times New Roman"/>
          <w:color w:val="000000" w:themeColor="text1"/>
          <w:lang w:val="en-US"/>
        </w:rPr>
        <w:t xml:space="preserve">Sievers HH, Schmidtke C. A classification system for the bicuspid aortic valve from 304 surgical specimens. J Thorac Cardiovasc Surg 2007;133:1226-33. </w:t>
      </w:r>
    </w:p>
    <w:p w14:paraId="14CB6846" w14:textId="77777777" w:rsidR="00A462CE" w:rsidRPr="00560EDD" w:rsidRDefault="00A462CE" w:rsidP="00BF448C">
      <w:pPr>
        <w:widowControl w:val="0"/>
        <w:autoSpaceDE w:val="0"/>
        <w:autoSpaceDN w:val="0"/>
        <w:adjustRightInd w:val="0"/>
        <w:spacing w:after="240" w:line="480" w:lineRule="auto"/>
        <w:jc w:val="both"/>
        <w:rPr>
          <w:rFonts w:ascii="Times New Roman" w:hAnsi="Times New Roman" w:cs="Times New Roman"/>
          <w:color w:val="000000" w:themeColor="text1"/>
        </w:rPr>
      </w:pPr>
      <w:r w:rsidRPr="00B91743">
        <w:rPr>
          <w:rFonts w:ascii="Times New Roman" w:hAnsi="Times New Roman" w:cs="Times New Roman"/>
          <w:bCs/>
          <w:color w:val="000000" w:themeColor="text1"/>
          <w:lang w:val="en-US"/>
        </w:rPr>
        <w:t xml:space="preserve">10. </w:t>
      </w:r>
      <w:r w:rsidRPr="00B91743">
        <w:rPr>
          <w:rFonts w:ascii="Times New Roman" w:hAnsi="Times New Roman" w:cs="Times New Roman"/>
          <w:color w:val="000000" w:themeColor="text1"/>
          <w:lang w:val="en-US"/>
        </w:rPr>
        <w:t xml:space="preserve">Angelini A, Ho SY, Anderson RH, et al. The morphology of the normal aortic valve as compared with the aortic valve having two leaflets. </w:t>
      </w:r>
      <w:r w:rsidRPr="00560EDD">
        <w:rPr>
          <w:rFonts w:ascii="Times New Roman" w:hAnsi="Times New Roman" w:cs="Times New Roman"/>
          <w:color w:val="000000" w:themeColor="text1"/>
        </w:rPr>
        <w:t xml:space="preserve">J Thorac Cardiovasc Surg 1989; 98:362-7. </w:t>
      </w:r>
    </w:p>
    <w:p w14:paraId="5A6BF1A3" w14:textId="77777777" w:rsidR="00A462CE" w:rsidRPr="00B91743" w:rsidRDefault="00A462CE" w:rsidP="00BF448C">
      <w:pPr>
        <w:widowControl w:val="0"/>
        <w:autoSpaceDE w:val="0"/>
        <w:autoSpaceDN w:val="0"/>
        <w:adjustRightInd w:val="0"/>
        <w:spacing w:after="240" w:line="480" w:lineRule="auto"/>
        <w:jc w:val="both"/>
        <w:rPr>
          <w:rFonts w:ascii="MS Mincho" w:eastAsia="MS Mincho" w:hAnsi="MS Mincho" w:cs="MS Mincho"/>
          <w:color w:val="000000" w:themeColor="text1"/>
          <w:lang w:val="en-US"/>
        </w:rPr>
      </w:pPr>
      <w:r w:rsidRPr="00B91743">
        <w:rPr>
          <w:rFonts w:ascii="Times New Roman" w:hAnsi="Times New Roman" w:cs="Times New Roman"/>
          <w:bCs/>
          <w:color w:val="000000" w:themeColor="text1"/>
          <w:lang w:val="en-US"/>
        </w:rPr>
        <w:t xml:space="preserve">11. </w:t>
      </w:r>
      <w:r w:rsidRPr="00B91743">
        <w:rPr>
          <w:rFonts w:ascii="Times New Roman" w:hAnsi="Times New Roman" w:cs="Times New Roman"/>
          <w:color w:val="000000" w:themeColor="text1"/>
          <w:lang w:val="en-US"/>
        </w:rPr>
        <w:t>Roberts WC. The congenital bicuspid aortic valve. A study of 85 autopsy cases. Am J Cardiol 1970;26:72-83.</w:t>
      </w:r>
      <w:r w:rsidRPr="00B91743">
        <w:rPr>
          <w:rFonts w:ascii="MS Mincho" w:eastAsia="MS Mincho" w:hAnsi="MS Mincho" w:cs="MS Mincho"/>
          <w:color w:val="000000" w:themeColor="text1"/>
          <w:lang w:val="en-US"/>
        </w:rPr>
        <w:t> </w:t>
      </w:r>
    </w:p>
    <w:p w14:paraId="7A21F17F" w14:textId="77777777" w:rsidR="00A462CE" w:rsidRPr="00B91743" w:rsidRDefault="00A462CE" w:rsidP="00BF448C">
      <w:pPr>
        <w:widowControl w:val="0"/>
        <w:autoSpaceDE w:val="0"/>
        <w:autoSpaceDN w:val="0"/>
        <w:adjustRightInd w:val="0"/>
        <w:spacing w:after="240" w:line="480" w:lineRule="auto"/>
        <w:jc w:val="both"/>
        <w:rPr>
          <w:rFonts w:ascii="Times New Roman" w:hAnsi="Times New Roman" w:cs="Times New Roman"/>
          <w:color w:val="000000" w:themeColor="text1"/>
          <w:lang w:val="en-US"/>
        </w:rPr>
      </w:pPr>
      <w:r w:rsidRPr="00B91743">
        <w:rPr>
          <w:rFonts w:ascii="Times New Roman" w:hAnsi="Times New Roman" w:cs="Times New Roman"/>
          <w:bCs/>
          <w:color w:val="000000" w:themeColor="text1"/>
          <w:lang w:val="en-US"/>
        </w:rPr>
        <w:t xml:space="preserve">12. </w:t>
      </w:r>
      <w:r w:rsidRPr="00B91743">
        <w:rPr>
          <w:rFonts w:ascii="Times New Roman" w:hAnsi="Times New Roman" w:cs="Times New Roman"/>
          <w:color w:val="000000" w:themeColor="text1"/>
          <w:lang w:val="en-US"/>
        </w:rPr>
        <w:t xml:space="preserve">Brandenburg RO Jr, Tajik AJ, Edwards WD, Reeder GS, Shub C, Seward JB. Accuracy of 2-dimensional echocardiographic diagnosis of congenitally bicuspid aortic valve: echocardiographic-anatomic correlation in 115 patients. Am J Cardiol 1983;51:1469- 73. </w:t>
      </w:r>
    </w:p>
    <w:p w14:paraId="033A9BF0" w14:textId="77777777" w:rsidR="00A462CE" w:rsidRPr="00560EDD" w:rsidRDefault="00A462CE" w:rsidP="004B22A5">
      <w:pPr>
        <w:widowControl w:val="0"/>
        <w:autoSpaceDE w:val="0"/>
        <w:autoSpaceDN w:val="0"/>
        <w:adjustRightInd w:val="0"/>
        <w:spacing w:after="240" w:line="480" w:lineRule="auto"/>
        <w:jc w:val="both"/>
        <w:rPr>
          <w:rFonts w:ascii="Times New Roman" w:hAnsi="Times New Roman" w:cs="Times New Roman"/>
          <w:color w:val="000000" w:themeColor="text1"/>
        </w:rPr>
      </w:pPr>
      <w:r w:rsidRPr="00B91743">
        <w:rPr>
          <w:rFonts w:ascii="Times New Roman" w:hAnsi="Times New Roman" w:cs="Times New Roman"/>
          <w:bCs/>
          <w:color w:val="000000" w:themeColor="text1"/>
          <w:lang w:val="en-US"/>
        </w:rPr>
        <w:t xml:space="preserve">13. </w:t>
      </w:r>
      <w:r w:rsidRPr="00B91743">
        <w:rPr>
          <w:rFonts w:ascii="Times New Roman" w:hAnsi="Times New Roman" w:cs="Times New Roman"/>
          <w:color w:val="000000" w:themeColor="text1"/>
          <w:lang w:val="en-US"/>
        </w:rPr>
        <w:t xml:space="preserve">Sabet HY, Edwards WD, Tazelaar HD, Daly RC. Congenitally bicuspid aortic valves: a surgical pathology study of 542 cases (1991 through 1996) and a literature review of 2715 additional cases. </w:t>
      </w:r>
      <w:r w:rsidRPr="00560EDD">
        <w:rPr>
          <w:rFonts w:ascii="Times New Roman" w:hAnsi="Times New Roman" w:cs="Times New Roman"/>
          <w:color w:val="000000" w:themeColor="text1"/>
        </w:rPr>
        <w:t xml:space="preserve">Mayo Clin Proc 1999;74:14-26. </w:t>
      </w:r>
    </w:p>
    <w:p w14:paraId="7A7CF0F8" w14:textId="77777777" w:rsidR="00C312AF" w:rsidRPr="00560EDD" w:rsidRDefault="00C312AF" w:rsidP="004B22A5">
      <w:pPr>
        <w:widowControl w:val="0"/>
        <w:autoSpaceDE w:val="0"/>
        <w:autoSpaceDN w:val="0"/>
        <w:adjustRightInd w:val="0"/>
        <w:spacing w:after="240" w:line="480" w:lineRule="auto"/>
        <w:jc w:val="both"/>
        <w:rPr>
          <w:rFonts w:ascii="Times New Roman" w:hAnsi="Times New Roman" w:cs="Times New Roman"/>
          <w:color w:val="000000" w:themeColor="text1"/>
        </w:rPr>
      </w:pPr>
      <w:r w:rsidRPr="00560EDD">
        <w:rPr>
          <w:rFonts w:ascii="Times New Roman" w:hAnsi="Times New Roman" w:cs="Times New Roman"/>
          <w:bCs/>
          <w:color w:val="000000" w:themeColor="text1"/>
        </w:rPr>
        <w:t xml:space="preserve">14. </w:t>
      </w:r>
      <w:r w:rsidRPr="00560EDD">
        <w:rPr>
          <w:rFonts w:ascii="Times New Roman" w:hAnsi="Times New Roman" w:cs="Times New Roman"/>
          <w:color w:val="000000" w:themeColor="text1"/>
        </w:rPr>
        <w:t xml:space="preserve">Conti CA, Della Corte A, Votta E, et al. </w:t>
      </w:r>
      <w:r w:rsidRPr="00B91743">
        <w:rPr>
          <w:rFonts w:ascii="Times New Roman" w:hAnsi="Times New Roman" w:cs="Times New Roman"/>
          <w:color w:val="000000" w:themeColor="text1"/>
          <w:lang w:val="en-US"/>
        </w:rPr>
        <w:t>Biomechanic</w:t>
      </w:r>
      <w:r w:rsidR="004C1CC8" w:rsidRPr="00B91743">
        <w:rPr>
          <w:rFonts w:ascii="Times New Roman" w:hAnsi="Times New Roman" w:cs="Times New Roman"/>
          <w:color w:val="000000" w:themeColor="text1"/>
          <w:lang w:val="en-US"/>
        </w:rPr>
        <w:t>al implications of the congeni</w:t>
      </w:r>
      <w:r w:rsidRPr="00B91743">
        <w:rPr>
          <w:rFonts w:ascii="Times New Roman" w:hAnsi="Times New Roman" w:cs="Times New Roman"/>
          <w:color w:val="000000" w:themeColor="text1"/>
          <w:lang w:val="en-US"/>
        </w:rPr>
        <w:t xml:space="preserve">tal bicuspid aortic valve: a finite element study of aortic </w:t>
      </w:r>
      <w:r w:rsidR="004C1CC8" w:rsidRPr="00B91743">
        <w:rPr>
          <w:rFonts w:ascii="Times New Roman" w:hAnsi="Times New Roman" w:cs="Times New Roman"/>
          <w:color w:val="000000" w:themeColor="text1"/>
          <w:lang w:val="en-US"/>
        </w:rPr>
        <w:t>root function from in vivo da</w:t>
      </w:r>
      <w:r w:rsidRPr="00B91743">
        <w:rPr>
          <w:rFonts w:ascii="Times New Roman" w:hAnsi="Times New Roman" w:cs="Times New Roman"/>
          <w:color w:val="000000" w:themeColor="text1"/>
          <w:lang w:val="en-US"/>
        </w:rPr>
        <w:t xml:space="preserve">ta. </w:t>
      </w:r>
      <w:r w:rsidRPr="00560EDD">
        <w:rPr>
          <w:rFonts w:ascii="Times New Roman" w:hAnsi="Times New Roman" w:cs="Times New Roman"/>
          <w:color w:val="000000" w:themeColor="text1"/>
        </w:rPr>
        <w:t>J Thorac C</w:t>
      </w:r>
      <w:r w:rsidR="004C1CC8" w:rsidRPr="00560EDD">
        <w:rPr>
          <w:rFonts w:ascii="Times New Roman" w:hAnsi="Times New Roman" w:cs="Times New Roman"/>
          <w:color w:val="000000" w:themeColor="text1"/>
        </w:rPr>
        <w:t>ardiovasc Surg 2010;140: 890-6.</w:t>
      </w:r>
    </w:p>
    <w:p w14:paraId="26354F70" w14:textId="77777777" w:rsidR="004C1CC8" w:rsidRPr="00B91743" w:rsidRDefault="004C1CC8" w:rsidP="004B22A5">
      <w:pPr>
        <w:widowControl w:val="0"/>
        <w:autoSpaceDE w:val="0"/>
        <w:autoSpaceDN w:val="0"/>
        <w:adjustRightInd w:val="0"/>
        <w:spacing w:after="240" w:line="480" w:lineRule="auto"/>
        <w:jc w:val="both"/>
        <w:rPr>
          <w:rFonts w:ascii="Times New Roman" w:hAnsi="Times New Roman" w:cs="Times New Roman"/>
          <w:color w:val="000000" w:themeColor="text1"/>
          <w:lang w:val="en-US"/>
        </w:rPr>
      </w:pPr>
      <w:r w:rsidRPr="00B91743">
        <w:rPr>
          <w:rFonts w:ascii="Times New Roman" w:hAnsi="Times New Roman" w:cs="Times New Roman"/>
          <w:bCs/>
          <w:color w:val="000000" w:themeColor="text1"/>
          <w:lang w:val="en-US"/>
        </w:rPr>
        <w:t xml:space="preserve">15. </w:t>
      </w:r>
      <w:r w:rsidRPr="00B91743">
        <w:rPr>
          <w:rFonts w:ascii="Times New Roman" w:hAnsi="Times New Roman" w:cs="Times New Roman"/>
          <w:color w:val="000000" w:themeColor="text1"/>
          <w:lang w:val="en-US"/>
        </w:rPr>
        <w:t xml:space="preserve">Alkadhi H, Leschka S, Trindade PT, et al. Cardiac CT for the differentiation of bicuspid and tricuspid aortic valves: comparison with echocardiography and surgery. AJR Am J Roentgenol 2010;195:900-8. </w:t>
      </w:r>
    </w:p>
    <w:p w14:paraId="6635311C" w14:textId="77777777" w:rsidR="004C1CC8" w:rsidRPr="00B91743" w:rsidRDefault="004C1CC8" w:rsidP="004B22A5">
      <w:pPr>
        <w:widowControl w:val="0"/>
        <w:autoSpaceDE w:val="0"/>
        <w:autoSpaceDN w:val="0"/>
        <w:adjustRightInd w:val="0"/>
        <w:spacing w:after="240" w:line="480" w:lineRule="auto"/>
        <w:jc w:val="both"/>
        <w:rPr>
          <w:rFonts w:ascii="Times New Roman" w:hAnsi="Times New Roman" w:cs="Times New Roman"/>
          <w:color w:val="000000" w:themeColor="text1"/>
          <w:lang w:val="en-US"/>
        </w:rPr>
      </w:pPr>
      <w:r w:rsidRPr="00B91743">
        <w:rPr>
          <w:rFonts w:ascii="Times New Roman" w:hAnsi="Times New Roman" w:cs="Times New Roman"/>
          <w:bCs/>
          <w:color w:val="000000" w:themeColor="text1"/>
          <w:lang w:val="en-US"/>
        </w:rPr>
        <w:t xml:space="preserve">16. </w:t>
      </w:r>
      <w:r w:rsidRPr="00B91743">
        <w:rPr>
          <w:rFonts w:ascii="Times New Roman" w:hAnsi="Times New Roman" w:cs="Times New Roman"/>
          <w:color w:val="000000" w:themeColor="text1"/>
          <w:lang w:val="en-US"/>
        </w:rPr>
        <w:t xml:space="preserve">Buchner S, Hulsmann M, Poschenrieder F, et al. Variable phenotypes of bicuspid aortic valve disease: classification by cardiovascular magnetic resonance. Heart 2010;96: 1233-40. </w:t>
      </w:r>
    </w:p>
    <w:p w14:paraId="11407B7C" w14:textId="77777777" w:rsidR="006276A1" w:rsidRDefault="004C1CC8" w:rsidP="000D0707">
      <w:pPr>
        <w:widowControl w:val="0"/>
        <w:autoSpaceDE w:val="0"/>
        <w:autoSpaceDN w:val="0"/>
        <w:adjustRightInd w:val="0"/>
        <w:spacing w:after="240" w:line="480" w:lineRule="auto"/>
        <w:jc w:val="both"/>
        <w:rPr>
          <w:rFonts w:ascii="Times New Roman" w:hAnsi="Times New Roman" w:cs="Times New Roman"/>
          <w:bCs/>
          <w:color w:val="000000" w:themeColor="text1"/>
          <w:lang w:val="en-GB"/>
        </w:rPr>
      </w:pPr>
      <w:r w:rsidRPr="00B91743">
        <w:rPr>
          <w:rFonts w:ascii="Times New Roman" w:hAnsi="Times New Roman" w:cs="Times New Roman"/>
          <w:bCs/>
          <w:color w:val="000000" w:themeColor="text1"/>
          <w:lang w:val="en-US"/>
        </w:rPr>
        <w:t xml:space="preserve">17. </w:t>
      </w:r>
      <w:hyperlink r:id="rId9" w:history="1">
        <w:r w:rsidR="000D0707" w:rsidRPr="00560EDD">
          <w:rPr>
            <w:rStyle w:val="Collegamentoipertestuale"/>
            <w:rFonts w:ascii="Times New Roman" w:hAnsi="Times New Roman" w:cs="Times New Roman"/>
            <w:bCs/>
            <w:color w:val="000000" w:themeColor="text1"/>
            <w:lang w:val="en-GB"/>
          </w:rPr>
          <w:t>Schaefer BM</w:t>
        </w:r>
      </w:hyperlink>
      <w:r w:rsidR="000D0707" w:rsidRPr="00560EDD">
        <w:rPr>
          <w:rFonts w:ascii="Times New Roman" w:hAnsi="Times New Roman" w:cs="Times New Roman"/>
          <w:bCs/>
          <w:color w:val="000000" w:themeColor="text1"/>
          <w:lang w:val="en-GB"/>
        </w:rPr>
        <w:t>, </w:t>
      </w:r>
      <w:hyperlink r:id="rId10" w:history="1">
        <w:r w:rsidR="000D0707" w:rsidRPr="00560EDD">
          <w:rPr>
            <w:rStyle w:val="Collegamentoipertestuale"/>
            <w:rFonts w:ascii="Times New Roman" w:hAnsi="Times New Roman" w:cs="Times New Roman"/>
            <w:bCs/>
            <w:color w:val="000000" w:themeColor="text1"/>
            <w:lang w:val="en-GB"/>
          </w:rPr>
          <w:t>Lewin MB</w:t>
        </w:r>
      </w:hyperlink>
      <w:r w:rsidR="000D0707" w:rsidRPr="00560EDD">
        <w:rPr>
          <w:rFonts w:ascii="Times New Roman" w:hAnsi="Times New Roman" w:cs="Times New Roman"/>
          <w:bCs/>
          <w:color w:val="000000" w:themeColor="text1"/>
          <w:lang w:val="en-GB"/>
        </w:rPr>
        <w:t>, </w:t>
      </w:r>
      <w:hyperlink r:id="rId11" w:history="1">
        <w:r w:rsidR="000D0707" w:rsidRPr="00560EDD">
          <w:rPr>
            <w:rStyle w:val="Collegamentoipertestuale"/>
            <w:rFonts w:ascii="Times New Roman" w:hAnsi="Times New Roman" w:cs="Times New Roman"/>
            <w:bCs/>
            <w:color w:val="000000" w:themeColor="text1"/>
            <w:lang w:val="en-GB"/>
          </w:rPr>
          <w:t>Stout KK</w:t>
        </w:r>
      </w:hyperlink>
      <w:r w:rsidR="000D0707" w:rsidRPr="00560EDD">
        <w:rPr>
          <w:rFonts w:ascii="Times New Roman" w:hAnsi="Times New Roman" w:cs="Times New Roman"/>
          <w:bCs/>
          <w:color w:val="000000" w:themeColor="text1"/>
          <w:lang w:val="en-GB"/>
        </w:rPr>
        <w:t xml:space="preserve"> et al. The bicuspid aortic valve: an integrated phenotypic classification of leaflet morphology and aortic root shape. </w:t>
      </w:r>
      <w:hyperlink r:id="rId12" w:tooltip="Heart (British Cardiac Society)." w:history="1">
        <w:r w:rsidR="000D0707" w:rsidRPr="00560EDD">
          <w:rPr>
            <w:rStyle w:val="Collegamentoipertestuale"/>
            <w:rFonts w:ascii="Times New Roman" w:hAnsi="Times New Roman" w:cs="Times New Roman"/>
            <w:bCs/>
            <w:color w:val="000000" w:themeColor="text1"/>
            <w:lang w:val="en-GB"/>
          </w:rPr>
          <w:t xml:space="preserve">Heart  </w:t>
        </w:r>
      </w:hyperlink>
      <w:r w:rsidR="000D0707" w:rsidRPr="00560EDD">
        <w:rPr>
          <w:rFonts w:ascii="Times New Roman" w:hAnsi="Times New Roman" w:cs="Times New Roman"/>
          <w:bCs/>
          <w:color w:val="000000" w:themeColor="text1"/>
          <w:lang w:val="en-GB"/>
        </w:rPr>
        <w:t xml:space="preserve">2008; 94: 1634-8. </w:t>
      </w:r>
    </w:p>
    <w:p w14:paraId="6320BEED" w14:textId="71CDECBB" w:rsidR="000D0707" w:rsidRPr="00560EDD" w:rsidRDefault="000D0707" w:rsidP="000D0707">
      <w:pPr>
        <w:widowControl w:val="0"/>
        <w:autoSpaceDE w:val="0"/>
        <w:autoSpaceDN w:val="0"/>
        <w:adjustRightInd w:val="0"/>
        <w:spacing w:after="240" w:line="480" w:lineRule="auto"/>
        <w:jc w:val="both"/>
        <w:rPr>
          <w:rFonts w:ascii="Times New Roman" w:hAnsi="Times New Roman" w:cs="Times New Roman"/>
          <w:bCs/>
          <w:color w:val="000000" w:themeColor="text1"/>
          <w:lang w:val="en-GB"/>
        </w:rPr>
      </w:pPr>
      <w:r w:rsidRPr="00B91743">
        <w:rPr>
          <w:rFonts w:ascii="Times New Roman" w:hAnsi="Times New Roman" w:cs="Times New Roman"/>
          <w:color w:val="000000" w:themeColor="text1"/>
          <w:lang w:val="en-US"/>
        </w:rPr>
        <w:t xml:space="preserve">18. </w:t>
      </w:r>
      <w:hyperlink r:id="rId13" w:history="1">
        <w:r w:rsidRPr="00560EDD">
          <w:rPr>
            <w:rStyle w:val="Collegamentoipertestuale"/>
            <w:rFonts w:ascii="Times New Roman" w:hAnsi="Times New Roman" w:cs="Times New Roman"/>
            <w:color w:val="000000" w:themeColor="text1"/>
            <w:lang w:val="en-GB"/>
          </w:rPr>
          <w:t>Michelena HI</w:t>
        </w:r>
      </w:hyperlink>
      <w:r w:rsidRPr="00560EDD">
        <w:rPr>
          <w:rFonts w:ascii="Times New Roman" w:hAnsi="Times New Roman" w:cs="Times New Roman"/>
          <w:color w:val="000000" w:themeColor="text1"/>
          <w:lang w:val="en-GB"/>
        </w:rPr>
        <w:t>, </w:t>
      </w:r>
      <w:hyperlink r:id="rId14" w:history="1">
        <w:r w:rsidRPr="00560EDD">
          <w:rPr>
            <w:rStyle w:val="Collegamentoipertestuale"/>
            <w:rFonts w:ascii="Times New Roman" w:hAnsi="Times New Roman" w:cs="Times New Roman"/>
            <w:color w:val="000000" w:themeColor="text1"/>
            <w:lang w:val="en-GB"/>
          </w:rPr>
          <w:t>Desjardins VA</w:t>
        </w:r>
      </w:hyperlink>
      <w:r w:rsidRPr="00560EDD">
        <w:rPr>
          <w:rFonts w:ascii="Times New Roman" w:hAnsi="Times New Roman" w:cs="Times New Roman"/>
          <w:color w:val="000000" w:themeColor="text1"/>
          <w:lang w:val="en-GB"/>
        </w:rPr>
        <w:t>, </w:t>
      </w:r>
      <w:hyperlink r:id="rId15" w:history="1">
        <w:r w:rsidRPr="00560EDD">
          <w:rPr>
            <w:rStyle w:val="Collegamentoipertestuale"/>
            <w:rFonts w:ascii="Times New Roman" w:hAnsi="Times New Roman" w:cs="Times New Roman"/>
            <w:color w:val="000000" w:themeColor="text1"/>
            <w:lang w:val="en-GB"/>
          </w:rPr>
          <w:t>Avierinos JF</w:t>
        </w:r>
      </w:hyperlink>
      <w:r w:rsidRPr="00560EDD">
        <w:rPr>
          <w:rFonts w:ascii="Times New Roman" w:hAnsi="Times New Roman" w:cs="Times New Roman"/>
          <w:color w:val="000000" w:themeColor="text1"/>
          <w:lang w:val="en-GB"/>
        </w:rPr>
        <w:t xml:space="preserve"> et al. </w:t>
      </w:r>
      <w:r w:rsidRPr="00560EDD">
        <w:rPr>
          <w:rFonts w:ascii="Times New Roman" w:hAnsi="Times New Roman" w:cs="Times New Roman"/>
          <w:bCs/>
          <w:color w:val="000000" w:themeColor="text1"/>
          <w:lang w:val="en-GB"/>
        </w:rPr>
        <w:t xml:space="preserve">Natural history of asymptomatic patients with normally functioning or minimally dysfunctional bicuspid aortic valve in the community. </w:t>
      </w:r>
      <w:hyperlink r:id="rId16" w:tooltip="Circulation." w:history="1">
        <w:r w:rsidRPr="00560EDD">
          <w:rPr>
            <w:rStyle w:val="Collegamentoipertestuale"/>
            <w:rFonts w:ascii="Times New Roman" w:hAnsi="Times New Roman" w:cs="Times New Roman"/>
            <w:color w:val="000000" w:themeColor="text1"/>
            <w:lang w:val="en-GB"/>
          </w:rPr>
          <w:t xml:space="preserve">Circulation </w:t>
        </w:r>
      </w:hyperlink>
      <w:r w:rsidRPr="00560EDD">
        <w:rPr>
          <w:rFonts w:ascii="Times New Roman" w:hAnsi="Times New Roman" w:cs="Times New Roman"/>
          <w:color w:val="000000" w:themeColor="text1"/>
          <w:lang w:val="en-GB"/>
        </w:rPr>
        <w:t xml:space="preserve"> 2008; 117: 2776-84. </w:t>
      </w:r>
    </w:p>
    <w:p w14:paraId="558BF70D" w14:textId="77777777" w:rsidR="000D0707" w:rsidRPr="00560EDD" w:rsidRDefault="000D0707" w:rsidP="004B22A5">
      <w:pPr>
        <w:widowControl w:val="0"/>
        <w:autoSpaceDE w:val="0"/>
        <w:autoSpaceDN w:val="0"/>
        <w:adjustRightInd w:val="0"/>
        <w:spacing w:after="240" w:line="480" w:lineRule="auto"/>
        <w:jc w:val="both"/>
        <w:rPr>
          <w:rFonts w:ascii="Times New Roman" w:hAnsi="Times New Roman" w:cs="Times New Roman"/>
          <w:color w:val="000000" w:themeColor="text1"/>
        </w:rPr>
      </w:pPr>
    </w:p>
    <w:p w14:paraId="21A9EC92" w14:textId="6F3DA0D2" w:rsidR="004C1CC8" w:rsidRPr="00B91743" w:rsidRDefault="000D0707" w:rsidP="004B22A5">
      <w:pPr>
        <w:widowControl w:val="0"/>
        <w:autoSpaceDE w:val="0"/>
        <w:autoSpaceDN w:val="0"/>
        <w:adjustRightInd w:val="0"/>
        <w:spacing w:after="240" w:line="480" w:lineRule="auto"/>
        <w:jc w:val="both"/>
        <w:rPr>
          <w:rFonts w:ascii="Times New Roman" w:hAnsi="Times New Roman" w:cs="Times New Roman"/>
          <w:color w:val="000000" w:themeColor="text1"/>
          <w:lang w:val="en-US"/>
        </w:rPr>
      </w:pPr>
      <w:r w:rsidRPr="00B91743">
        <w:rPr>
          <w:rFonts w:ascii="Times New Roman" w:hAnsi="Times New Roman" w:cs="Times New Roman"/>
          <w:color w:val="000000" w:themeColor="text1"/>
          <w:lang w:val="en-US"/>
        </w:rPr>
        <w:t xml:space="preserve">19. </w:t>
      </w:r>
      <w:r w:rsidR="004C1CC8" w:rsidRPr="00B91743">
        <w:rPr>
          <w:rFonts w:ascii="Times New Roman" w:hAnsi="Times New Roman" w:cs="Times New Roman"/>
          <w:color w:val="000000" w:themeColor="text1"/>
          <w:lang w:val="en-US"/>
        </w:rPr>
        <w:t xml:space="preserve">Warnes CA, Williams RG, Bashore TM, et al. ACC/AHA 2008 guidelines for the management of adults with congenital heart disease: a report of the American College of Cardiology/American Heart Association Task Force on Practice Guidelines (Writing Committee to Develop Guidelines on the Management of Adults With Congenital Heart Disease). Developed in collaboration with the American Society of Echocardiography, Heart Rhythm Society, International Society for Adult Congenital Heart Disease, Society for Cardiovascular Angiography and Interventions, and Society of Thoracic Surgeons. J Am Coll Cardiol 2008;52:e1-e121. </w:t>
      </w:r>
    </w:p>
    <w:p w14:paraId="0EE55803" w14:textId="46109FC5" w:rsidR="004C1CC8" w:rsidRPr="00B91743" w:rsidRDefault="000D0707" w:rsidP="004B22A5">
      <w:pPr>
        <w:widowControl w:val="0"/>
        <w:autoSpaceDE w:val="0"/>
        <w:autoSpaceDN w:val="0"/>
        <w:adjustRightInd w:val="0"/>
        <w:spacing w:after="240" w:line="480" w:lineRule="auto"/>
        <w:jc w:val="both"/>
        <w:rPr>
          <w:rFonts w:ascii="Times New Roman" w:hAnsi="Times New Roman" w:cs="Times New Roman"/>
          <w:color w:val="000000" w:themeColor="text1"/>
          <w:lang w:val="en-US"/>
        </w:rPr>
      </w:pPr>
      <w:r w:rsidRPr="00B91743">
        <w:rPr>
          <w:rFonts w:ascii="Times New Roman" w:hAnsi="Times New Roman" w:cs="Times New Roman"/>
          <w:bCs/>
          <w:color w:val="000000" w:themeColor="text1"/>
          <w:lang w:val="en-US"/>
        </w:rPr>
        <w:t>20</w:t>
      </w:r>
      <w:r w:rsidR="004C1CC8" w:rsidRPr="00B91743">
        <w:rPr>
          <w:rFonts w:ascii="Times New Roman" w:hAnsi="Times New Roman" w:cs="Times New Roman"/>
          <w:bCs/>
          <w:color w:val="000000" w:themeColor="text1"/>
          <w:lang w:val="en-US"/>
        </w:rPr>
        <w:t xml:space="preserve">. </w:t>
      </w:r>
      <w:r w:rsidR="004C1CC8" w:rsidRPr="00B91743">
        <w:rPr>
          <w:rFonts w:ascii="Times New Roman" w:hAnsi="Times New Roman" w:cs="Times New Roman"/>
          <w:color w:val="000000" w:themeColor="text1"/>
          <w:lang w:val="en-US"/>
        </w:rPr>
        <w:t xml:space="preserve">Hiratzka LF, Bakris GL, Beckman JA, et al. 2010 ACCF/AHA/AATS/ACR/ASA/SCA/ SCAI/SIR/STS/SVM guidelines for the diagnosis and management of patients with thoracic aortic disease. A report of the American College of Cardiology Foundation/American Heart Association Task Force on Practice Guidelines, American Association for Thoracic Surgery, American College of Radiology, American Stroke Association, Society of Cardiovascular Anesthesiologists, Society for Cardiovascular Angiography and Interventions, Society of Interventional Radiology, Society of Thoracic Surgeons, and Society for Vascular Medicine. J Am Coll Cardiol 2010;55:e27-e129. </w:t>
      </w:r>
    </w:p>
    <w:p w14:paraId="4ADAFF8C" w14:textId="77777777" w:rsidR="00E95DA7" w:rsidRPr="00B91743" w:rsidRDefault="00E95DA7" w:rsidP="00E95DA7">
      <w:pPr>
        <w:widowControl w:val="0"/>
        <w:autoSpaceDE w:val="0"/>
        <w:autoSpaceDN w:val="0"/>
        <w:adjustRightInd w:val="0"/>
        <w:spacing w:after="240" w:line="480" w:lineRule="auto"/>
        <w:jc w:val="both"/>
        <w:rPr>
          <w:rFonts w:ascii="Times New Roman" w:hAnsi="Times New Roman" w:cs="Times New Roman"/>
          <w:bCs/>
          <w:color w:val="000000" w:themeColor="text1"/>
          <w:lang w:val="en-US"/>
        </w:rPr>
      </w:pPr>
      <w:r w:rsidRPr="00B91743">
        <w:rPr>
          <w:rFonts w:ascii="Times New Roman" w:hAnsi="Times New Roman" w:cs="Times New Roman"/>
          <w:bCs/>
          <w:color w:val="000000" w:themeColor="text1"/>
          <w:lang w:val="en-US"/>
        </w:rPr>
        <w:t>21. Nishimura RA, Otto CM, Bonow RO, Carabello BA, Erwin JP 3rd, Guyton RA, O'Gara PT, Ruiz CE, Skubas NJ, Sorajja P, Sundt TM 3rd, Thomas JD; American College of Cardiology/American Heart Association Task Force on Practice Guidelines. 2014 AHA/ACC guideline for the management of patients with valvular heart disease: a report of the American College of Cardiology/American Heart Association Task Force on Practice Guidelines. J Am Coll Cardiol. 2014;63:e57-185.</w:t>
      </w:r>
    </w:p>
    <w:p w14:paraId="0F6E1CB2" w14:textId="7C43DE01" w:rsidR="004C1CC8" w:rsidRPr="00B91743" w:rsidRDefault="00E95DA7" w:rsidP="004B22A5">
      <w:pPr>
        <w:widowControl w:val="0"/>
        <w:autoSpaceDE w:val="0"/>
        <w:autoSpaceDN w:val="0"/>
        <w:adjustRightInd w:val="0"/>
        <w:spacing w:after="240" w:line="480" w:lineRule="auto"/>
        <w:jc w:val="both"/>
        <w:rPr>
          <w:rFonts w:ascii="Times New Roman" w:hAnsi="Times New Roman" w:cs="Times New Roman"/>
          <w:color w:val="000000" w:themeColor="text1"/>
          <w:lang w:val="en-US"/>
        </w:rPr>
      </w:pPr>
      <w:r w:rsidRPr="00B91743">
        <w:rPr>
          <w:rFonts w:ascii="Times New Roman" w:hAnsi="Times New Roman" w:cs="Times New Roman"/>
          <w:bCs/>
          <w:color w:val="000000" w:themeColor="text1"/>
          <w:lang w:val="en-US"/>
        </w:rPr>
        <w:t>22</w:t>
      </w:r>
      <w:r w:rsidR="004C1CC8" w:rsidRPr="00B91743">
        <w:rPr>
          <w:rFonts w:ascii="Times New Roman" w:hAnsi="Times New Roman" w:cs="Times New Roman"/>
          <w:bCs/>
          <w:color w:val="000000" w:themeColor="text1"/>
          <w:lang w:val="en-US"/>
        </w:rPr>
        <w:t xml:space="preserve">. </w:t>
      </w:r>
      <w:r w:rsidR="004C1CC8" w:rsidRPr="00B91743">
        <w:rPr>
          <w:rFonts w:ascii="Times New Roman" w:hAnsi="Times New Roman" w:cs="Times New Roman"/>
          <w:color w:val="000000" w:themeColor="text1"/>
          <w:lang w:val="en-US"/>
        </w:rPr>
        <w:t xml:space="preserve">Bonow RO, Carabello BA, Chatterjee K, et al. 2008 focused update incorporated into the ACC/AHA 2006 guidelines for the management of patients with valvular heart disease: a report of the American College of Cardiology/American Heart Association Task Force on Practice Guidelines (Writing Committee to revise the 1998 guidelines for the management of patients with valvular heart disease). Endorsed by the Society of Cardiovascular Anesthesiologists, Society for Cardiovascular Angiography and Interventions, and Society of Thoracic Surgeons. J Am Coll Cardiol 2008;52:e1-e142. </w:t>
      </w:r>
    </w:p>
    <w:p w14:paraId="0E4F9596" w14:textId="2FCB334A" w:rsidR="004C1CC8" w:rsidRPr="00B91743" w:rsidRDefault="00E95DA7" w:rsidP="004B22A5">
      <w:pPr>
        <w:widowControl w:val="0"/>
        <w:autoSpaceDE w:val="0"/>
        <w:autoSpaceDN w:val="0"/>
        <w:adjustRightInd w:val="0"/>
        <w:spacing w:after="240" w:line="480" w:lineRule="auto"/>
        <w:jc w:val="both"/>
        <w:rPr>
          <w:rFonts w:ascii="Times New Roman" w:hAnsi="Times New Roman" w:cs="Times New Roman"/>
          <w:color w:val="000000" w:themeColor="text1"/>
          <w:lang w:val="en-US"/>
        </w:rPr>
      </w:pPr>
      <w:r w:rsidRPr="00B91743">
        <w:rPr>
          <w:rFonts w:ascii="Times New Roman" w:hAnsi="Times New Roman" w:cs="Times New Roman"/>
          <w:bCs/>
          <w:color w:val="000000" w:themeColor="text1"/>
          <w:lang w:val="en-US"/>
        </w:rPr>
        <w:t>23</w:t>
      </w:r>
      <w:r w:rsidR="004C1CC8" w:rsidRPr="00B91743">
        <w:rPr>
          <w:rFonts w:ascii="Times New Roman" w:hAnsi="Times New Roman" w:cs="Times New Roman"/>
          <w:bCs/>
          <w:color w:val="000000" w:themeColor="text1"/>
          <w:lang w:val="en-US"/>
        </w:rPr>
        <w:t xml:space="preserve">. </w:t>
      </w:r>
      <w:r w:rsidR="004C1CC8" w:rsidRPr="00B91743">
        <w:rPr>
          <w:rFonts w:ascii="Times New Roman" w:hAnsi="Times New Roman" w:cs="Times New Roman"/>
          <w:color w:val="000000" w:themeColor="text1"/>
          <w:lang w:val="en-US"/>
        </w:rPr>
        <w:t xml:space="preserve">Nistri S, Sorbo MD, Marin M, Palisi M, Scognamiglio R, Thiene G. Aortic root dilatation in young men with normally functioning bicuspid aortic valves. Heart 1999; 82:19-22. </w:t>
      </w:r>
    </w:p>
    <w:p w14:paraId="1E2A4275" w14:textId="14099B4B" w:rsidR="004C1CC8" w:rsidRPr="00560EDD" w:rsidRDefault="00E95DA7" w:rsidP="004B22A5">
      <w:pPr>
        <w:widowControl w:val="0"/>
        <w:autoSpaceDE w:val="0"/>
        <w:autoSpaceDN w:val="0"/>
        <w:adjustRightInd w:val="0"/>
        <w:spacing w:after="240" w:line="480" w:lineRule="auto"/>
        <w:jc w:val="both"/>
        <w:rPr>
          <w:rFonts w:ascii="Times New Roman" w:hAnsi="Times New Roman" w:cs="Times New Roman"/>
          <w:color w:val="000000" w:themeColor="text1"/>
        </w:rPr>
      </w:pPr>
      <w:r w:rsidRPr="00B91743">
        <w:rPr>
          <w:rFonts w:ascii="Times New Roman" w:hAnsi="Times New Roman" w:cs="Times New Roman"/>
          <w:bCs/>
          <w:color w:val="000000" w:themeColor="text1"/>
          <w:lang w:val="en-US"/>
        </w:rPr>
        <w:t>24</w:t>
      </w:r>
      <w:r w:rsidR="004C1CC8" w:rsidRPr="00B91743">
        <w:rPr>
          <w:rFonts w:ascii="Times New Roman" w:hAnsi="Times New Roman" w:cs="Times New Roman"/>
          <w:bCs/>
          <w:color w:val="000000" w:themeColor="text1"/>
          <w:lang w:val="en-US"/>
        </w:rPr>
        <w:t xml:space="preserve">. </w:t>
      </w:r>
      <w:r w:rsidR="004C1CC8" w:rsidRPr="00B91743">
        <w:rPr>
          <w:rFonts w:ascii="Times New Roman" w:hAnsi="Times New Roman" w:cs="Times New Roman"/>
          <w:color w:val="000000" w:themeColor="text1"/>
          <w:lang w:val="en-US"/>
        </w:rPr>
        <w:t xml:space="preserve">Nistri S, Sorbo MD, Basso C, Thiene G. Bicuspid aortic valve: abnormal aortic elastic properties. </w:t>
      </w:r>
      <w:r w:rsidR="004C1CC8" w:rsidRPr="00560EDD">
        <w:rPr>
          <w:rFonts w:ascii="Times New Roman" w:hAnsi="Times New Roman" w:cs="Times New Roman"/>
          <w:color w:val="000000" w:themeColor="text1"/>
        </w:rPr>
        <w:t xml:space="preserve">J Heart Valve Dis 2002;11: 369-73. </w:t>
      </w:r>
    </w:p>
    <w:p w14:paraId="5644475D" w14:textId="7A7CB678" w:rsidR="004C1CC8" w:rsidRPr="00B91743" w:rsidRDefault="00E95DA7" w:rsidP="004B22A5">
      <w:pPr>
        <w:widowControl w:val="0"/>
        <w:autoSpaceDE w:val="0"/>
        <w:autoSpaceDN w:val="0"/>
        <w:adjustRightInd w:val="0"/>
        <w:spacing w:after="240" w:line="480" w:lineRule="auto"/>
        <w:jc w:val="both"/>
        <w:rPr>
          <w:rFonts w:ascii="Times New Roman" w:hAnsi="Times New Roman" w:cs="Times New Roman"/>
          <w:color w:val="000000" w:themeColor="text1"/>
          <w:lang w:val="en-US"/>
        </w:rPr>
      </w:pPr>
      <w:r w:rsidRPr="00B91743">
        <w:rPr>
          <w:rFonts w:ascii="Times New Roman" w:hAnsi="Times New Roman" w:cs="Times New Roman"/>
          <w:bCs/>
          <w:color w:val="000000" w:themeColor="text1"/>
          <w:lang w:val="en-US"/>
        </w:rPr>
        <w:t>25</w:t>
      </w:r>
      <w:r w:rsidR="004C1CC8" w:rsidRPr="00B91743">
        <w:rPr>
          <w:rFonts w:ascii="Times New Roman" w:hAnsi="Times New Roman" w:cs="Times New Roman"/>
          <w:bCs/>
          <w:color w:val="000000" w:themeColor="text1"/>
          <w:lang w:val="en-US"/>
        </w:rPr>
        <w:t xml:space="preserve">. </w:t>
      </w:r>
      <w:r w:rsidR="004C1CC8" w:rsidRPr="00B91743">
        <w:rPr>
          <w:rFonts w:ascii="Times New Roman" w:hAnsi="Times New Roman" w:cs="Times New Roman"/>
          <w:color w:val="000000" w:themeColor="text1"/>
          <w:lang w:val="en-US"/>
        </w:rPr>
        <w:t xml:space="preserve">Fedak PW. Bicuspid aortic valve syndrome: heterogeneous but predictable? Eur Heart J 2008;29:432-3. </w:t>
      </w:r>
    </w:p>
    <w:p w14:paraId="147291DB" w14:textId="1459B711" w:rsidR="004C1CC8" w:rsidRPr="00560EDD" w:rsidRDefault="00E95DA7" w:rsidP="004B22A5">
      <w:pPr>
        <w:widowControl w:val="0"/>
        <w:autoSpaceDE w:val="0"/>
        <w:autoSpaceDN w:val="0"/>
        <w:adjustRightInd w:val="0"/>
        <w:spacing w:after="240" w:line="480" w:lineRule="auto"/>
        <w:jc w:val="both"/>
        <w:rPr>
          <w:rFonts w:ascii="Times New Roman" w:hAnsi="Times New Roman" w:cs="Times New Roman"/>
          <w:color w:val="000000" w:themeColor="text1"/>
        </w:rPr>
      </w:pPr>
      <w:r w:rsidRPr="00B91743">
        <w:rPr>
          <w:rFonts w:ascii="Times New Roman" w:hAnsi="Times New Roman" w:cs="Times New Roman"/>
          <w:bCs/>
          <w:color w:val="000000" w:themeColor="text1"/>
          <w:lang w:val="en-US"/>
        </w:rPr>
        <w:t>26</w:t>
      </w:r>
      <w:r w:rsidR="004C1CC8" w:rsidRPr="00B91743">
        <w:rPr>
          <w:rFonts w:ascii="Times New Roman" w:hAnsi="Times New Roman" w:cs="Times New Roman"/>
          <w:bCs/>
          <w:color w:val="000000" w:themeColor="text1"/>
          <w:lang w:val="en-US"/>
        </w:rPr>
        <w:t xml:space="preserve">. </w:t>
      </w:r>
      <w:r w:rsidR="004C1CC8" w:rsidRPr="00B91743">
        <w:rPr>
          <w:rFonts w:ascii="Times New Roman" w:hAnsi="Times New Roman" w:cs="Times New Roman"/>
          <w:color w:val="000000" w:themeColor="text1"/>
          <w:lang w:val="en-US"/>
        </w:rPr>
        <w:t xml:space="preserve">Rajamannan NM. Bicuspid aortic valve disease: the role of oxidative stress in Lrp5 bone formation. </w:t>
      </w:r>
      <w:r w:rsidR="004C1CC8" w:rsidRPr="00560EDD">
        <w:rPr>
          <w:rFonts w:ascii="Times New Roman" w:hAnsi="Times New Roman" w:cs="Times New Roman"/>
          <w:color w:val="000000" w:themeColor="text1"/>
        </w:rPr>
        <w:t xml:space="preserve">Cardiovasc Pathol 2011; 20:168-76. </w:t>
      </w:r>
    </w:p>
    <w:p w14:paraId="0A523496" w14:textId="74C5F11E" w:rsidR="004C1CC8" w:rsidRPr="00560EDD" w:rsidRDefault="00E95DA7" w:rsidP="00FD056B">
      <w:pPr>
        <w:widowControl w:val="0"/>
        <w:autoSpaceDE w:val="0"/>
        <w:autoSpaceDN w:val="0"/>
        <w:adjustRightInd w:val="0"/>
        <w:spacing w:after="240" w:line="480" w:lineRule="auto"/>
        <w:jc w:val="both"/>
        <w:rPr>
          <w:rFonts w:ascii="Times New Roman" w:hAnsi="Times New Roman" w:cs="Times New Roman"/>
          <w:bCs/>
          <w:color w:val="000000" w:themeColor="text1"/>
        </w:rPr>
      </w:pPr>
      <w:r w:rsidRPr="00560EDD">
        <w:rPr>
          <w:rFonts w:ascii="Times New Roman" w:hAnsi="Times New Roman" w:cs="Times New Roman"/>
          <w:bCs/>
          <w:color w:val="000000" w:themeColor="text1"/>
        </w:rPr>
        <w:t>27</w:t>
      </w:r>
      <w:r w:rsidR="004C1CC8" w:rsidRPr="00560EDD">
        <w:rPr>
          <w:rFonts w:ascii="Times New Roman" w:hAnsi="Times New Roman" w:cs="Times New Roman"/>
          <w:bCs/>
          <w:color w:val="000000" w:themeColor="text1"/>
        </w:rPr>
        <w:t xml:space="preserve">. Michelena HI, Khanna AD, Mahoney D, et al. </w:t>
      </w:r>
      <w:r w:rsidR="004C1CC8" w:rsidRPr="00B91743">
        <w:rPr>
          <w:rFonts w:ascii="Times New Roman" w:hAnsi="Times New Roman" w:cs="Times New Roman"/>
          <w:bCs/>
          <w:color w:val="000000" w:themeColor="text1"/>
          <w:lang w:val="en-US"/>
        </w:rPr>
        <w:t>Incidence of aortic complications in patients with bicuspid aortic</w:t>
      </w:r>
      <w:r w:rsidR="004B22A5" w:rsidRPr="00B91743">
        <w:rPr>
          <w:rFonts w:ascii="Times New Roman" w:hAnsi="Times New Roman" w:cs="Times New Roman"/>
          <w:bCs/>
          <w:color w:val="000000" w:themeColor="text1"/>
          <w:lang w:val="en-US"/>
        </w:rPr>
        <w:t xml:space="preserve"> valves. </w:t>
      </w:r>
      <w:r w:rsidR="004B22A5" w:rsidRPr="00560EDD">
        <w:rPr>
          <w:rFonts w:ascii="Times New Roman" w:hAnsi="Times New Roman" w:cs="Times New Roman"/>
          <w:bCs/>
          <w:color w:val="000000" w:themeColor="text1"/>
        </w:rPr>
        <w:t>JAMA 2011;306:1104-12.</w:t>
      </w:r>
    </w:p>
    <w:p w14:paraId="06396135" w14:textId="581D5367" w:rsidR="0066279C" w:rsidRPr="00C3663C" w:rsidRDefault="000D0707" w:rsidP="00560EDD">
      <w:pPr>
        <w:autoSpaceDE w:val="0"/>
        <w:autoSpaceDN w:val="0"/>
        <w:adjustRightInd w:val="0"/>
        <w:spacing w:line="480" w:lineRule="auto"/>
        <w:jc w:val="both"/>
        <w:rPr>
          <w:rFonts w:ascii="Times New Roman" w:hAnsi="Times New Roman" w:cs="Times New Roman"/>
        </w:rPr>
      </w:pPr>
      <w:r w:rsidRPr="00560EDD">
        <w:rPr>
          <w:rFonts w:ascii="Times New Roman" w:hAnsi="Times New Roman" w:cs="Times New Roman"/>
          <w:color w:val="000000" w:themeColor="text1"/>
          <w:lang w:val="en-US" w:eastAsia="it-IT"/>
        </w:rPr>
        <w:t>28</w:t>
      </w:r>
      <w:r w:rsidR="001E4A54" w:rsidRPr="00560EDD">
        <w:rPr>
          <w:rFonts w:ascii="Times New Roman" w:hAnsi="Times New Roman" w:cs="Times New Roman"/>
          <w:color w:val="000000" w:themeColor="text1"/>
          <w:lang w:val="en-US" w:eastAsia="it-IT"/>
        </w:rPr>
        <w:t xml:space="preserve">. Lancellotti P, Tribouilloy C, Hagendorff A, Popescu BA, Edvardsen T, Pierard LA </w:t>
      </w:r>
      <w:r w:rsidR="001E4A54" w:rsidRPr="00560EDD">
        <w:rPr>
          <w:rFonts w:ascii="Times New Roman" w:hAnsi="Times New Roman" w:cs="Times New Roman"/>
          <w:i/>
          <w:color w:val="000000" w:themeColor="text1"/>
          <w:lang w:val="en-US" w:eastAsia="it-IT"/>
        </w:rPr>
        <w:t>et al.</w:t>
      </w:r>
      <w:r w:rsidR="007A7406" w:rsidRPr="00560EDD">
        <w:rPr>
          <w:rFonts w:ascii="Times New Roman" w:hAnsi="Times New Roman" w:cs="Times New Roman"/>
          <w:color w:val="000000" w:themeColor="text1"/>
          <w:lang w:val="en-US" w:eastAsia="it-IT"/>
        </w:rPr>
        <w:t xml:space="preserve"> </w:t>
      </w:r>
      <w:r w:rsidR="001E4A54" w:rsidRPr="00560EDD">
        <w:rPr>
          <w:rFonts w:ascii="Times New Roman" w:hAnsi="Times New Roman" w:cs="Times New Roman"/>
          <w:color w:val="000000" w:themeColor="text1"/>
          <w:lang w:val="en-US" w:eastAsia="it-IT"/>
        </w:rPr>
        <w:t>Recommendations for the echocardiographic assessment of native valvular regurgitation: an executive summary from the European Association of Cardiovascular Imaging.</w:t>
      </w:r>
      <w:r w:rsidR="001E4A54" w:rsidRPr="00560EDD">
        <w:rPr>
          <w:rFonts w:ascii="Times New Roman" w:hAnsi="Times New Roman" w:cs="Times New Roman"/>
          <w:color w:val="000000" w:themeColor="text1"/>
          <w:lang w:val="en-US"/>
        </w:rPr>
        <w:t xml:space="preserve"> </w:t>
      </w:r>
      <w:r w:rsidR="001E4A54" w:rsidRPr="00560EDD">
        <w:rPr>
          <w:rFonts w:ascii="Times New Roman" w:hAnsi="Times New Roman" w:cs="Times New Roman"/>
          <w:i/>
          <w:color w:val="000000" w:themeColor="text1"/>
          <w:lang w:val="en-US" w:eastAsia="it-IT"/>
        </w:rPr>
        <w:t>Eur Heart J Cardiovasc Imaging</w:t>
      </w:r>
      <w:r w:rsidR="001E4A54" w:rsidRPr="00560EDD">
        <w:rPr>
          <w:rFonts w:ascii="Times New Roman" w:hAnsi="Times New Roman" w:cs="Times New Roman"/>
          <w:color w:val="000000" w:themeColor="text1"/>
          <w:lang w:val="en-US" w:eastAsia="it-IT"/>
        </w:rPr>
        <w:t xml:space="preserve"> 2013;14:611-44.</w:t>
      </w:r>
    </w:p>
    <w:p w14:paraId="6252DB49" w14:textId="77777777" w:rsidR="00F118FB" w:rsidRPr="00C3663C" w:rsidRDefault="00F118FB" w:rsidP="00245371">
      <w:pPr>
        <w:spacing w:line="480" w:lineRule="auto"/>
        <w:jc w:val="both"/>
        <w:rPr>
          <w:rFonts w:ascii="Times New Roman" w:hAnsi="Times New Roman" w:cs="Times New Roman"/>
        </w:rPr>
      </w:pPr>
    </w:p>
    <w:sectPr w:rsidR="00F118FB" w:rsidRPr="00C3663C" w:rsidSect="006041B6">
      <w:footerReference w:type="even" r:id="rId17"/>
      <w:footerReference w:type="default" r:id="rId18"/>
      <w:pgSz w:w="12240" w:h="15840"/>
      <w:pgMar w:top="1417" w:right="1134" w:bottom="1134" w:left="1134"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48CF3F" w14:textId="77777777" w:rsidR="00AD66DF" w:rsidRDefault="00AD66DF" w:rsidP="00C3663C">
      <w:r>
        <w:separator/>
      </w:r>
    </w:p>
  </w:endnote>
  <w:endnote w:type="continuationSeparator" w:id="0">
    <w:p w14:paraId="57AAB2AB" w14:textId="77777777" w:rsidR="00AD66DF" w:rsidRDefault="00AD66DF" w:rsidP="00C3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83EDB" w14:textId="77777777" w:rsidR="00C3663C" w:rsidRDefault="00C3663C" w:rsidP="0032257A">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840057D" w14:textId="77777777" w:rsidR="00C3663C" w:rsidRDefault="00C3663C" w:rsidP="00C3663C">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F4009" w14:textId="77777777" w:rsidR="00C3663C" w:rsidRDefault="00C3663C" w:rsidP="0032257A">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D66DF">
      <w:rPr>
        <w:rStyle w:val="Numeropagina"/>
        <w:noProof/>
      </w:rPr>
      <w:t>1</w:t>
    </w:r>
    <w:r>
      <w:rPr>
        <w:rStyle w:val="Numeropagina"/>
      </w:rPr>
      <w:fldChar w:fldCharType="end"/>
    </w:r>
  </w:p>
  <w:p w14:paraId="78684BD8" w14:textId="77777777" w:rsidR="00C3663C" w:rsidRDefault="00C3663C" w:rsidP="00C3663C">
    <w:pPr>
      <w:pStyle w:val="Pidipa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959528" w14:textId="77777777" w:rsidR="00AD66DF" w:rsidRDefault="00AD66DF" w:rsidP="00C3663C">
      <w:r>
        <w:separator/>
      </w:r>
    </w:p>
  </w:footnote>
  <w:footnote w:type="continuationSeparator" w:id="0">
    <w:p w14:paraId="680EB0D1" w14:textId="77777777" w:rsidR="00AD66DF" w:rsidRDefault="00AD66DF" w:rsidP="00C3663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E443F2"/>
    <w:multiLevelType w:val="hybridMultilevel"/>
    <w:tmpl w:val="9DA8C7B6"/>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6CD6425"/>
    <w:multiLevelType w:val="hybridMultilevel"/>
    <w:tmpl w:val="3CD654CC"/>
    <w:lvl w:ilvl="0" w:tplc="AAFADCB0">
      <w:start w:val="1"/>
      <w:numFmt w:val="bullet"/>
      <w:lvlText w:val="•"/>
      <w:lvlJc w:val="left"/>
      <w:pPr>
        <w:tabs>
          <w:tab w:val="num" w:pos="720"/>
        </w:tabs>
        <w:ind w:left="720" w:hanging="360"/>
      </w:pPr>
      <w:rPr>
        <w:rFonts w:ascii="Times New Roman" w:hAnsi="Times New Roman" w:hint="default"/>
      </w:rPr>
    </w:lvl>
    <w:lvl w:ilvl="1" w:tplc="0DB0912E" w:tentative="1">
      <w:start w:val="1"/>
      <w:numFmt w:val="bullet"/>
      <w:lvlText w:val="•"/>
      <w:lvlJc w:val="left"/>
      <w:pPr>
        <w:tabs>
          <w:tab w:val="num" w:pos="1440"/>
        </w:tabs>
        <w:ind w:left="1440" w:hanging="360"/>
      </w:pPr>
      <w:rPr>
        <w:rFonts w:ascii="Times New Roman" w:hAnsi="Times New Roman" w:hint="default"/>
      </w:rPr>
    </w:lvl>
    <w:lvl w:ilvl="2" w:tplc="FE3262D6" w:tentative="1">
      <w:start w:val="1"/>
      <w:numFmt w:val="bullet"/>
      <w:lvlText w:val="•"/>
      <w:lvlJc w:val="left"/>
      <w:pPr>
        <w:tabs>
          <w:tab w:val="num" w:pos="2160"/>
        </w:tabs>
        <w:ind w:left="2160" w:hanging="360"/>
      </w:pPr>
      <w:rPr>
        <w:rFonts w:ascii="Times New Roman" w:hAnsi="Times New Roman" w:hint="default"/>
      </w:rPr>
    </w:lvl>
    <w:lvl w:ilvl="3" w:tplc="06D442BA" w:tentative="1">
      <w:start w:val="1"/>
      <w:numFmt w:val="bullet"/>
      <w:lvlText w:val="•"/>
      <w:lvlJc w:val="left"/>
      <w:pPr>
        <w:tabs>
          <w:tab w:val="num" w:pos="2880"/>
        </w:tabs>
        <w:ind w:left="2880" w:hanging="360"/>
      </w:pPr>
      <w:rPr>
        <w:rFonts w:ascii="Times New Roman" w:hAnsi="Times New Roman" w:hint="default"/>
      </w:rPr>
    </w:lvl>
    <w:lvl w:ilvl="4" w:tplc="4372DCDA" w:tentative="1">
      <w:start w:val="1"/>
      <w:numFmt w:val="bullet"/>
      <w:lvlText w:val="•"/>
      <w:lvlJc w:val="left"/>
      <w:pPr>
        <w:tabs>
          <w:tab w:val="num" w:pos="3600"/>
        </w:tabs>
        <w:ind w:left="3600" w:hanging="360"/>
      </w:pPr>
      <w:rPr>
        <w:rFonts w:ascii="Times New Roman" w:hAnsi="Times New Roman" w:hint="default"/>
      </w:rPr>
    </w:lvl>
    <w:lvl w:ilvl="5" w:tplc="37205120" w:tentative="1">
      <w:start w:val="1"/>
      <w:numFmt w:val="bullet"/>
      <w:lvlText w:val="•"/>
      <w:lvlJc w:val="left"/>
      <w:pPr>
        <w:tabs>
          <w:tab w:val="num" w:pos="4320"/>
        </w:tabs>
        <w:ind w:left="4320" w:hanging="360"/>
      </w:pPr>
      <w:rPr>
        <w:rFonts w:ascii="Times New Roman" w:hAnsi="Times New Roman" w:hint="default"/>
      </w:rPr>
    </w:lvl>
    <w:lvl w:ilvl="6" w:tplc="8C066D60" w:tentative="1">
      <w:start w:val="1"/>
      <w:numFmt w:val="bullet"/>
      <w:lvlText w:val="•"/>
      <w:lvlJc w:val="left"/>
      <w:pPr>
        <w:tabs>
          <w:tab w:val="num" w:pos="5040"/>
        </w:tabs>
        <w:ind w:left="5040" w:hanging="360"/>
      </w:pPr>
      <w:rPr>
        <w:rFonts w:ascii="Times New Roman" w:hAnsi="Times New Roman" w:hint="default"/>
      </w:rPr>
    </w:lvl>
    <w:lvl w:ilvl="7" w:tplc="61A432A0" w:tentative="1">
      <w:start w:val="1"/>
      <w:numFmt w:val="bullet"/>
      <w:lvlText w:val="•"/>
      <w:lvlJc w:val="left"/>
      <w:pPr>
        <w:tabs>
          <w:tab w:val="num" w:pos="5760"/>
        </w:tabs>
        <w:ind w:left="5760" w:hanging="360"/>
      </w:pPr>
      <w:rPr>
        <w:rFonts w:ascii="Times New Roman" w:hAnsi="Times New Roman" w:hint="default"/>
      </w:rPr>
    </w:lvl>
    <w:lvl w:ilvl="8" w:tplc="69B6CAB4" w:tentative="1">
      <w:start w:val="1"/>
      <w:numFmt w:val="bullet"/>
      <w:lvlText w:val="•"/>
      <w:lvlJc w:val="left"/>
      <w:pPr>
        <w:tabs>
          <w:tab w:val="num" w:pos="6480"/>
        </w:tabs>
        <w:ind w:left="6480" w:hanging="360"/>
      </w:pPr>
      <w:rPr>
        <w:rFonts w:ascii="Times New Roman" w:hAnsi="Times New Roman" w:hint="default"/>
      </w:rPr>
    </w:lvl>
  </w:abstractNum>
  <w:abstractNum w:abstractNumId="3">
    <w:nsid w:val="218651D6"/>
    <w:multiLevelType w:val="hybridMultilevel"/>
    <w:tmpl w:val="E59AF1BE"/>
    <w:lvl w:ilvl="0" w:tplc="947A84CE">
      <w:numFmt w:val="bullet"/>
      <w:lvlText w:val="-"/>
      <w:lvlJc w:val="left"/>
      <w:pPr>
        <w:ind w:left="720" w:hanging="360"/>
      </w:pPr>
      <w:rPr>
        <w:rFonts w:ascii="Times New Roman" w:eastAsia="MS Mincho"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42303B6"/>
    <w:multiLevelType w:val="hybridMultilevel"/>
    <w:tmpl w:val="F3B06E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7104DA4"/>
    <w:multiLevelType w:val="hybridMultilevel"/>
    <w:tmpl w:val="8BC8FFD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B965D1B"/>
    <w:multiLevelType w:val="hybridMultilevel"/>
    <w:tmpl w:val="5372CAA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2E302B20"/>
    <w:multiLevelType w:val="hybridMultilevel"/>
    <w:tmpl w:val="503A33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1CC2BB6"/>
    <w:multiLevelType w:val="hybridMultilevel"/>
    <w:tmpl w:val="8684D732"/>
    <w:lvl w:ilvl="0" w:tplc="4B8C9CCE">
      <w:numFmt w:val="bullet"/>
      <w:lvlText w:val="-"/>
      <w:lvlJc w:val="left"/>
      <w:pPr>
        <w:tabs>
          <w:tab w:val="num" w:pos="720"/>
        </w:tabs>
        <w:ind w:left="720" w:hanging="360"/>
      </w:pPr>
      <w:rPr>
        <w:rFonts w:ascii="Times New Roman" w:eastAsia="MS Mincho"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35C7C13"/>
    <w:multiLevelType w:val="hybridMultilevel"/>
    <w:tmpl w:val="768079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6884326"/>
    <w:multiLevelType w:val="hybridMultilevel"/>
    <w:tmpl w:val="7512C1B6"/>
    <w:lvl w:ilvl="0" w:tplc="947A84CE">
      <w:numFmt w:val="bullet"/>
      <w:lvlText w:val="-"/>
      <w:lvlJc w:val="left"/>
      <w:pPr>
        <w:tabs>
          <w:tab w:val="num" w:pos="720"/>
        </w:tabs>
        <w:ind w:left="720" w:hanging="360"/>
      </w:pPr>
      <w:rPr>
        <w:rFonts w:ascii="Times New Roman" w:eastAsia="MS Mincho"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37A44C78"/>
    <w:multiLevelType w:val="hybridMultilevel"/>
    <w:tmpl w:val="D41CF1BA"/>
    <w:lvl w:ilvl="0" w:tplc="80ACA80E">
      <w:start w:val="1"/>
      <w:numFmt w:val="decimal"/>
      <w:lvlText w:val="%1)"/>
      <w:lvlJc w:val="left"/>
      <w:pPr>
        <w:ind w:left="720" w:hanging="360"/>
      </w:pPr>
      <w:rPr>
        <w:rFonts w:ascii="Times New Roman" w:hAnsi="Times New Roman" w:cs="Times New Roman" w:hint="default"/>
        <w:b w:val="0"/>
        <w:sz w:val="24"/>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2">
    <w:nsid w:val="4A3A5784"/>
    <w:multiLevelType w:val="hybridMultilevel"/>
    <w:tmpl w:val="D714CCA0"/>
    <w:lvl w:ilvl="0" w:tplc="947A84CE">
      <w:numFmt w:val="bullet"/>
      <w:lvlText w:val="-"/>
      <w:lvlJc w:val="left"/>
      <w:pPr>
        <w:ind w:left="1080" w:hanging="360"/>
      </w:pPr>
      <w:rPr>
        <w:rFonts w:ascii="Times New Roman" w:eastAsia="MS Mincho"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4AFA0E6B"/>
    <w:multiLevelType w:val="hybridMultilevel"/>
    <w:tmpl w:val="0EB6B7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0"/>
  </w:num>
  <w:num w:numId="4">
    <w:abstractNumId w:val="8"/>
  </w:num>
  <w:num w:numId="5">
    <w:abstractNumId w:val="4"/>
  </w:num>
  <w:num w:numId="6">
    <w:abstractNumId w:val="6"/>
  </w:num>
  <w:num w:numId="7">
    <w:abstractNumId w:val="0"/>
  </w:num>
  <w:num w:numId="8">
    <w:abstractNumId w:val="11"/>
  </w:num>
  <w:num w:numId="9">
    <w:abstractNumId w:val="9"/>
  </w:num>
  <w:num w:numId="10">
    <w:abstractNumId w:val="2"/>
  </w:num>
  <w:num w:numId="11">
    <w:abstractNumId w:val="3"/>
  </w:num>
  <w:num w:numId="12">
    <w:abstractNumId w:val="12"/>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defaultTabStop w:val="708"/>
  <w:hyphenationZone w:val="283"/>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F60"/>
    <w:rsid w:val="00004DCB"/>
    <w:rsid w:val="00043715"/>
    <w:rsid w:val="00054FA2"/>
    <w:rsid w:val="000B0359"/>
    <w:rsid w:val="000D0707"/>
    <w:rsid w:val="000D0E55"/>
    <w:rsid w:val="000E24A5"/>
    <w:rsid w:val="000E79E4"/>
    <w:rsid w:val="00102FCF"/>
    <w:rsid w:val="001213C5"/>
    <w:rsid w:val="00141174"/>
    <w:rsid w:val="0015579D"/>
    <w:rsid w:val="00181990"/>
    <w:rsid w:val="001A3A68"/>
    <w:rsid w:val="001C37FA"/>
    <w:rsid w:val="001E4A54"/>
    <w:rsid w:val="002014C4"/>
    <w:rsid w:val="0020387E"/>
    <w:rsid w:val="002436FA"/>
    <w:rsid w:val="00245371"/>
    <w:rsid w:val="0027157A"/>
    <w:rsid w:val="002A1E5F"/>
    <w:rsid w:val="002C24DD"/>
    <w:rsid w:val="002C3AD6"/>
    <w:rsid w:val="002D2C1C"/>
    <w:rsid w:val="002E6E80"/>
    <w:rsid w:val="003106FE"/>
    <w:rsid w:val="00314AFA"/>
    <w:rsid w:val="0033021B"/>
    <w:rsid w:val="00343C3F"/>
    <w:rsid w:val="0036338A"/>
    <w:rsid w:val="003708B2"/>
    <w:rsid w:val="003823E8"/>
    <w:rsid w:val="00384EB7"/>
    <w:rsid w:val="003B54DF"/>
    <w:rsid w:val="003B5637"/>
    <w:rsid w:val="003C17FD"/>
    <w:rsid w:val="003F052C"/>
    <w:rsid w:val="004012F6"/>
    <w:rsid w:val="00452BB2"/>
    <w:rsid w:val="00457409"/>
    <w:rsid w:val="00482836"/>
    <w:rsid w:val="0048306A"/>
    <w:rsid w:val="004945BE"/>
    <w:rsid w:val="004978F3"/>
    <w:rsid w:val="004B22A5"/>
    <w:rsid w:val="004B7C09"/>
    <w:rsid w:val="004C1CC8"/>
    <w:rsid w:val="004D03B3"/>
    <w:rsid w:val="004E319E"/>
    <w:rsid w:val="004E4355"/>
    <w:rsid w:val="005001B4"/>
    <w:rsid w:val="00560EDD"/>
    <w:rsid w:val="00592FC2"/>
    <w:rsid w:val="005A1CD9"/>
    <w:rsid w:val="00605185"/>
    <w:rsid w:val="006276A1"/>
    <w:rsid w:val="0066279C"/>
    <w:rsid w:val="006962B8"/>
    <w:rsid w:val="006B4A6E"/>
    <w:rsid w:val="006C4D2A"/>
    <w:rsid w:val="006D1669"/>
    <w:rsid w:val="0072314B"/>
    <w:rsid w:val="00724EDF"/>
    <w:rsid w:val="0073104F"/>
    <w:rsid w:val="00740323"/>
    <w:rsid w:val="00776986"/>
    <w:rsid w:val="00782DCA"/>
    <w:rsid w:val="007A6141"/>
    <w:rsid w:val="007A7406"/>
    <w:rsid w:val="007C1320"/>
    <w:rsid w:val="007C2BA4"/>
    <w:rsid w:val="007C743B"/>
    <w:rsid w:val="008327EA"/>
    <w:rsid w:val="008B0586"/>
    <w:rsid w:val="008B6F6C"/>
    <w:rsid w:val="008B757B"/>
    <w:rsid w:val="008D3C79"/>
    <w:rsid w:val="009241D6"/>
    <w:rsid w:val="00933EA7"/>
    <w:rsid w:val="00971463"/>
    <w:rsid w:val="00973EA2"/>
    <w:rsid w:val="00990F60"/>
    <w:rsid w:val="009955F6"/>
    <w:rsid w:val="009C7423"/>
    <w:rsid w:val="009F011A"/>
    <w:rsid w:val="00A0595E"/>
    <w:rsid w:val="00A2223E"/>
    <w:rsid w:val="00A23B25"/>
    <w:rsid w:val="00A43BB2"/>
    <w:rsid w:val="00A45456"/>
    <w:rsid w:val="00A462CE"/>
    <w:rsid w:val="00A4707D"/>
    <w:rsid w:val="00AD6617"/>
    <w:rsid w:val="00AD66DF"/>
    <w:rsid w:val="00AE2FFA"/>
    <w:rsid w:val="00AF6504"/>
    <w:rsid w:val="00AF661F"/>
    <w:rsid w:val="00B058BD"/>
    <w:rsid w:val="00B218DA"/>
    <w:rsid w:val="00B57B21"/>
    <w:rsid w:val="00B72E65"/>
    <w:rsid w:val="00B73D3E"/>
    <w:rsid w:val="00B91743"/>
    <w:rsid w:val="00B937CC"/>
    <w:rsid w:val="00BA7796"/>
    <w:rsid w:val="00BB5DB5"/>
    <w:rsid w:val="00BF1F1A"/>
    <w:rsid w:val="00BF2745"/>
    <w:rsid w:val="00BF448C"/>
    <w:rsid w:val="00C0118C"/>
    <w:rsid w:val="00C1599B"/>
    <w:rsid w:val="00C1682F"/>
    <w:rsid w:val="00C26E5A"/>
    <w:rsid w:val="00C312AF"/>
    <w:rsid w:val="00C3663C"/>
    <w:rsid w:val="00CA0318"/>
    <w:rsid w:val="00CA0D86"/>
    <w:rsid w:val="00CD0830"/>
    <w:rsid w:val="00CD4DC0"/>
    <w:rsid w:val="00D003BA"/>
    <w:rsid w:val="00D1675D"/>
    <w:rsid w:val="00D6482F"/>
    <w:rsid w:val="00D75245"/>
    <w:rsid w:val="00DF2AE5"/>
    <w:rsid w:val="00E20452"/>
    <w:rsid w:val="00E36D0E"/>
    <w:rsid w:val="00E43A3A"/>
    <w:rsid w:val="00E66B1D"/>
    <w:rsid w:val="00E95DA7"/>
    <w:rsid w:val="00EA681A"/>
    <w:rsid w:val="00ED1A4C"/>
    <w:rsid w:val="00F118FB"/>
    <w:rsid w:val="00F36A2E"/>
    <w:rsid w:val="00F5644B"/>
    <w:rsid w:val="00F575FA"/>
    <w:rsid w:val="00F75440"/>
    <w:rsid w:val="00F92D8F"/>
    <w:rsid w:val="00F97593"/>
    <w:rsid w:val="00FC286F"/>
    <w:rsid w:val="00FD056B"/>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D6A5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C3663C"/>
    <w:pPr>
      <w:tabs>
        <w:tab w:val="center" w:pos="4819"/>
        <w:tab w:val="right" w:pos="9638"/>
      </w:tabs>
    </w:pPr>
  </w:style>
  <w:style w:type="character" w:customStyle="1" w:styleId="PidipaginaCarattere">
    <w:name w:val="Piè di pagina Carattere"/>
    <w:basedOn w:val="Carpredefinitoparagrafo"/>
    <w:link w:val="Pidipagina"/>
    <w:uiPriority w:val="99"/>
    <w:rsid w:val="00C3663C"/>
  </w:style>
  <w:style w:type="character" w:styleId="Numeropagina">
    <w:name w:val="page number"/>
    <w:basedOn w:val="Carpredefinitoparagrafo"/>
    <w:uiPriority w:val="99"/>
    <w:semiHidden/>
    <w:unhideWhenUsed/>
    <w:rsid w:val="00C3663C"/>
  </w:style>
  <w:style w:type="paragraph" w:styleId="Paragrafoelenco">
    <w:name w:val="List Paragraph"/>
    <w:basedOn w:val="Normale"/>
    <w:uiPriority w:val="34"/>
    <w:qFormat/>
    <w:rsid w:val="004B7C09"/>
    <w:pPr>
      <w:ind w:left="720"/>
      <w:contextualSpacing/>
    </w:pPr>
  </w:style>
  <w:style w:type="character" w:styleId="Collegamentoipertestuale">
    <w:name w:val="Hyperlink"/>
    <w:basedOn w:val="Carpredefinitoparagrafo"/>
    <w:uiPriority w:val="99"/>
    <w:unhideWhenUsed/>
    <w:rsid w:val="00D003BA"/>
    <w:rPr>
      <w:color w:val="0563C1" w:themeColor="hyperlink"/>
      <w:u w:val="single"/>
    </w:rPr>
  </w:style>
  <w:style w:type="character" w:styleId="Collegamentovisitato">
    <w:name w:val="FollowedHyperlink"/>
    <w:basedOn w:val="Carpredefinitoparagrafo"/>
    <w:uiPriority w:val="99"/>
    <w:semiHidden/>
    <w:unhideWhenUsed/>
    <w:rsid w:val="000D07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301043">
      <w:bodyDiv w:val="1"/>
      <w:marLeft w:val="0"/>
      <w:marRight w:val="0"/>
      <w:marTop w:val="0"/>
      <w:marBottom w:val="0"/>
      <w:divBdr>
        <w:top w:val="none" w:sz="0" w:space="0" w:color="auto"/>
        <w:left w:val="none" w:sz="0" w:space="0" w:color="auto"/>
        <w:bottom w:val="none" w:sz="0" w:space="0" w:color="auto"/>
        <w:right w:val="none" w:sz="0" w:space="0" w:color="auto"/>
      </w:divBdr>
      <w:divsChild>
        <w:div w:id="856193490">
          <w:marLeft w:val="0"/>
          <w:marRight w:val="0"/>
          <w:marTop w:val="288"/>
          <w:marBottom w:val="0"/>
          <w:divBdr>
            <w:top w:val="none" w:sz="0" w:space="0" w:color="auto"/>
            <w:left w:val="none" w:sz="0" w:space="0" w:color="auto"/>
            <w:bottom w:val="none" w:sz="0" w:space="0" w:color="auto"/>
            <w:right w:val="none" w:sz="0" w:space="0" w:color="auto"/>
          </w:divBdr>
        </w:div>
        <w:div w:id="121656530">
          <w:marLeft w:val="0"/>
          <w:marRight w:val="0"/>
          <w:marTop w:val="288"/>
          <w:marBottom w:val="0"/>
          <w:divBdr>
            <w:top w:val="none" w:sz="0" w:space="0" w:color="auto"/>
            <w:left w:val="none" w:sz="0" w:space="0" w:color="auto"/>
            <w:bottom w:val="none" w:sz="0" w:space="0" w:color="auto"/>
            <w:right w:val="none" w:sz="0" w:space="0" w:color="auto"/>
          </w:divBdr>
        </w:div>
        <w:div w:id="1502893652">
          <w:marLeft w:val="0"/>
          <w:marRight w:val="0"/>
          <w:marTop w:val="288"/>
          <w:marBottom w:val="0"/>
          <w:divBdr>
            <w:top w:val="none" w:sz="0" w:space="0" w:color="auto"/>
            <w:left w:val="none" w:sz="0" w:space="0" w:color="auto"/>
            <w:bottom w:val="none" w:sz="0" w:space="0" w:color="auto"/>
            <w:right w:val="none" w:sz="0" w:space="0" w:color="auto"/>
          </w:divBdr>
        </w:div>
        <w:div w:id="176165179">
          <w:marLeft w:val="0"/>
          <w:marRight w:val="0"/>
          <w:marTop w:val="288"/>
          <w:marBottom w:val="0"/>
          <w:divBdr>
            <w:top w:val="none" w:sz="0" w:space="0" w:color="auto"/>
            <w:left w:val="none" w:sz="0" w:space="0" w:color="auto"/>
            <w:bottom w:val="none" w:sz="0" w:space="0" w:color="auto"/>
            <w:right w:val="none" w:sz="0" w:space="0" w:color="auto"/>
          </w:divBdr>
        </w:div>
        <w:div w:id="160196734">
          <w:marLeft w:val="0"/>
          <w:marRight w:val="0"/>
          <w:marTop w:val="288"/>
          <w:marBottom w:val="0"/>
          <w:divBdr>
            <w:top w:val="none" w:sz="0" w:space="0" w:color="auto"/>
            <w:left w:val="none" w:sz="0" w:space="0" w:color="auto"/>
            <w:bottom w:val="none" w:sz="0" w:space="0" w:color="auto"/>
            <w:right w:val="none" w:sz="0" w:space="0" w:color="auto"/>
          </w:divBdr>
        </w:div>
        <w:div w:id="1991211408">
          <w:marLeft w:val="0"/>
          <w:marRight w:val="0"/>
          <w:marTop w:val="288"/>
          <w:marBottom w:val="0"/>
          <w:divBdr>
            <w:top w:val="none" w:sz="0" w:space="0" w:color="auto"/>
            <w:left w:val="none" w:sz="0" w:space="0" w:color="auto"/>
            <w:bottom w:val="none" w:sz="0" w:space="0" w:color="auto"/>
            <w:right w:val="none" w:sz="0" w:space="0" w:color="auto"/>
          </w:divBdr>
        </w:div>
      </w:divsChild>
    </w:div>
    <w:div w:id="1559242310">
      <w:bodyDiv w:val="1"/>
      <w:marLeft w:val="0"/>
      <w:marRight w:val="0"/>
      <w:marTop w:val="0"/>
      <w:marBottom w:val="0"/>
      <w:divBdr>
        <w:top w:val="none" w:sz="0" w:space="0" w:color="auto"/>
        <w:left w:val="none" w:sz="0" w:space="0" w:color="auto"/>
        <w:bottom w:val="none" w:sz="0" w:space="0" w:color="auto"/>
        <w:right w:val="none" w:sz="0" w:space="0" w:color="auto"/>
      </w:divBdr>
      <w:divsChild>
        <w:div w:id="2103338016">
          <w:marLeft w:val="0"/>
          <w:marRight w:val="0"/>
          <w:marTop w:val="216"/>
          <w:marBottom w:val="0"/>
          <w:divBdr>
            <w:top w:val="none" w:sz="0" w:space="0" w:color="auto"/>
            <w:left w:val="none" w:sz="0" w:space="0" w:color="auto"/>
            <w:bottom w:val="none" w:sz="0" w:space="0" w:color="auto"/>
            <w:right w:val="none" w:sz="0" w:space="0" w:color="auto"/>
          </w:divBdr>
        </w:div>
        <w:div w:id="1844658444">
          <w:marLeft w:val="0"/>
          <w:marRight w:val="0"/>
          <w:marTop w:val="216"/>
          <w:marBottom w:val="0"/>
          <w:divBdr>
            <w:top w:val="none" w:sz="0" w:space="0" w:color="auto"/>
            <w:left w:val="none" w:sz="0" w:space="0" w:color="auto"/>
            <w:bottom w:val="none" w:sz="0" w:space="0" w:color="auto"/>
            <w:right w:val="none" w:sz="0" w:space="0" w:color="auto"/>
          </w:divBdr>
        </w:div>
        <w:div w:id="2043092362">
          <w:marLeft w:val="0"/>
          <w:marRight w:val="0"/>
          <w:marTop w:val="216"/>
          <w:marBottom w:val="0"/>
          <w:divBdr>
            <w:top w:val="none" w:sz="0" w:space="0" w:color="auto"/>
            <w:left w:val="none" w:sz="0" w:space="0" w:color="auto"/>
            <w:bottom w:val="none" w:sz="0" w:space="0" w:color="auto"/>
            <w:right w:val="none" w:sz="0" w:space="0" w:color="auto"/>
          </w:divBdr>
        </w:div>
        <w:div w:id="2044209654">
          <w:marLeft w:val="0"/>
          <w:marRight w:val="0"/>
          <w:marTop w:val="216"/>
          <w:marBottom w:val="0"/>
          <w:divBdr>
            <w:top w:val="none" w:sz="0" w:space="0" w:color="auto"/>
            <w:left w:val="none" w:sz="0" w:space="0" w:color="auto"/>
            <w:bottom w:val="none" w:sz="0" w:space="0" w:color="auto"/>
            <w:right w:val="none" w:sz="0" w:space="0" w:color="auto"/>
          </w:divBdr>
        </w:div>
        <w:div w:id="172233802">
          <w:marLeft w:val="0"/>
          <w:marRight w:val="0"/>
          <w:marTop w:val="216"/>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ncbi.nlm.nih.gov/pubmed/?term=Schaefer%20BM%5BAuthor%5D&amp;cauthor=true&amp;cauthor_uid=18308868" TargetMode="External"/><Relationship Id="rId20" Type="http://schemas.openxmlformats.org/officeDocument/2006/relationships/theme" Target="theme/theme1.xml"/><Relationship Id="rId10" Type="http://schemas.openxmlformats.org/officeDocument/2006/relationships/hyperlink" Target="http://www.ncbi.nlm.nih.gov/pubmed/?term=Lewin%20MB%5BAuthor%5D&amp;cauthor=true&amp;cauthor_uid=18308868" TargetMode="External"/><Relationship Id="rId11" Type="http://schemas.openxmlformats.org/officeDocument/2006/relationships/hyperlink" Target="http://www.ncbi.nlm.nih.gov/pubmed/?term=Stout%20KK%5BAuthor%5D&amp;cauthor=true&amp;cauthor_uid=18308868" TargetMode="External"/><Relationship Id="rId12" Type="http://schemas.openxmlformats.org/officeDocument/2006/relationships/hyperlink" Target="http://www.ncbi.nlm.nih.gov/pubmed/18308868" TargetMode="External"/><Relationship Id="rId13" Type="http://schemas.openxmlformats.org/officeDocument/2006/relationships/hyperlink" Target="http://www.ncbi.nlm.nih.gov/pubmed/?term=Michelena%20HI%5BAuthor%5D&amp;cauthor=true&amp;cauthor_uid=18506017" TargetMode="External"/><Relationship Id="rId14" Type="http://schemas.openxmlformats.org/officeDocument/2006/relationships/hyperlink" Target="http://www.ncbi.nlm.nih.gov/pubmed/?term=Desjardins%20VA%5BAuthor%5D&amp;cauthor=true&amp;cauthor_uid=18506017" TargetMode="External"/><Relationship Id="rId15" Type="http://schemas.openxmlformats.org/officeDocument/2006/relationships/hyperlink" Target="http://www.ncbi.nlm.nih.gov/pubmed/?term=Avierinos%20JF%5BAuthor%5D&amp;cauthor=true&amp;cauthor_uid=18506017" TargetMode="External"/><Relationship Id="rId16" Type="http://schemas.openxmlformats.org/officeDocument/2006/relationships/hyperlink" Target="http://www.ncbi.nlm.nih.gov/pubmed/18506017"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siec.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5667</Words>
  <Characters>32306</Characters>
  <Application>Microsoft Macintosh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37898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Bellin</dc:creator>
  <cp:keywords/>
  <dc:description/>
  <cp:lastModifiedBy>Michele Bellin</cp:lastModifiedBy>
  <cp:revision>2</cp:revision>
  <dcterms:created xsi:type="dcterms:W3CDTF">2016-11-26T19:51:00Z</dcterms:created>
  <dcterms:modified xsi:type="dcterms:W3CDTF">2016-11-26T19:51:00Z</dcterms:modified>
</cp:coreProperties>
</file>